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287C7C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0B3C854E" w14:textId="4301518C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Nurse Aide </w:t>
      </w:r>
      <w:r w:rsidR="00BB4D43">
        <w:rPr>
          <w:rFonts w:ascii="Arial" w:hAnsi="Arial" w:cs="Arial"/>
          <w:b/>
          <w:sz w:val="50"/>
          <w:szCs w:val="50"/>
        </w:rPr>
        <w:t>I</w:t>
      </w:r>
      <w:r>
        <w:rPr>
          <w:rFonts w:ascii="Arial" w:hAnsi="Arial" w:cs="Arial"/>
          <w:b/>
          <w:sz w:val="50"/>
          <w:szCs w:val="50"/>
        </w:rPr>
        <w:t xml:space="preserve"> </w:t>
      </w:r>
      <w:proofErr w:type="gramStart"/>
      <w:r>
        <w:rPr>
          <w:rFonts w:ascii="Arial" w:hAnsi="Arial" w:cs="Arial"/>
          <w:b/>
          <w:sz w:val="50"/>
          <w:szCs w:val="50"/>
        </w:rPr>
        <w:t>Training</w:t>
      </w:r>
      <w:proofErr w:type="gramEnd"/>
      <w:r>
        <w:rPr>
          <w:rFonts w:ascii="Arial" w:hAnsi="Arial" w:cs="Arial"/>
          <w:b/>
          <w:sz w:val="50"/>
          <w:szCs w:val="50"/>
        </w:rPr>
        <w:t xml:space="preserve"> Program</w:t>
      </w:r>
    </w:p>
    <w:p w14:paraId="2BD2B650" w14:textId="77777777" w:rsidR="005535E0" w:rsidRPr="005648D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4DA8DEA6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 xml:space="preserve">MODULE </w:t>
      </w:r>
      <w:r>
        <w:rPr>
          <w:rFonts w:ascii="Arial" w:hAnsi="Arial" w:cs="Arial"/>
          <w:b/>
          <w:sz w:val="50"/>
          <w:szCs w:val="50"/>
        </w:rPr>
        <w:t>Q</w:t>
      </w:r>
    </w:p>
    <w:p w14:paraId="627259FF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Person-Centered Care</w:t>
      </w:r>
    </w:p>
    <w:p w14:paraId="57F387B8" w14:textId="20D627D5" w:rsidR="005535E0" w:rsidRDefault="00346AD4" w:rsidP="005535E0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 </w:t>
      </w:r>
    </w:p>
    <w:p w14:paraId="34AA6FE4" w14:textId="77777777" w:rsidR="005535E0" w:rsidRPr="005648D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099353B3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73FEB3A5" w14:textId="13C50FA1" w:rsidR="005535E0" w:rsidRPr="005648DE" w:rsidRDefault="00BB4D43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5535E0" w:rsidRPr="005648DE">
        <w:rPr>
          <w:rFonts w:ascii="Arial" w:hAnsi="Arial" w:cs="Arial"/>
          <w:b/>
          <w:sz w:val="50"/>
          <w:szCs w:val="50"/>
        </w:rPr>
        <w:t>Version 1.</w:t>
      </w:r>
      <w:r w:rsidR="00494B20">
        <w:rPr>
          <w:rFonts w:ascii="Arial" w:hAnsi="Arial" w:cs="Arial"/>
          <w:b/>
          <w:sz w:val="50"/>
          <w:szCs w:val="50"/>
        </w:rPr>
        <w:t>2</w:t>
      </w:r>
    </w:p>
    <w:p w14:paraId="0D3EB4EF" w14:textId="757E599F" w:rsidR="005535E0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</w:p>
    <w:p w14:paraId="39AFEF32" w14:textId="77777777" w:rsidR="005535E0" w:rsidRPr="009E311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2D7817BF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</w:p>
    <w:p w14:paraId="7333D845" w14:textId="77777777" w:rsidR="005535E0" w:rsidRDefault="005535E0" w:rsidP="005535E0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09C249E" wp14:editId="7135965D">
            <wp:extent cx="5715000" cy="1743710"/>
            <wp:effectExtent l="0" t="0" r="0" b="8890"/>
            <wp:docPr id="1220774556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CBFC3" w14:textId="77777777" w:rsidR="005535E0" w:rsidRDefault="005535E0" w:rsidP="005535E0">
      <w:pPr>
        <w:rPr>
          <w:rFonts w:ascii="Arial" w:hAnsi="Arial" w:cs="Arial"/>
          <w:b/>
        </w:rPr>
      </w:pPr>
    </w:p>
    <w:p w14:paraId="49555682" w14:textId="77777777" w:rsidR="005535E0" w:rsidRDefault="005535E0" w:rsidP="005535E0">
      <w:pPr>
        <w:rPr>
          <w:rFonts w:ascii="Arial" w:hAnsi="Arial" w:cs="Arial"/>
          <w:b/>
        </w:rPr>
      </w:pPr>
    </w:p>
    <w:p w14:paraId="69E49BAE" w14:textId="77777777" w:rsidR="005535E0" w:rsidRDefault="005535E0" w:rsidP="005535E0">
      <w:pPr>
        <w:rPr>
          <w:rFonts w:ascii="Arial" w:hAnsi="Arial" w:cs="Arial"/>
          <w:b/>
        </w:rPr>
      </w:pPr>
    </w:p>
    <w:p w14:paraId="023555FB" w14:textId="77777777" w:rsidR="005535E0" w:rsidRDefault="005535E0" w:rsidP="005535E0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30944" behindDoc="0" locked="0" layoutInCell="1" allowOverlap="1" wp14:anchorId="2FD66D3D" wp14:editId="502995F3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590810776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699182021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30554681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7609721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620392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929596" w14:textId="77777777" w:rsidR="005535E0" w:rsidRDefault="005535E0" w:rsidP="005535E0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D66D3D" id="Group 2" o:spid="_x0000_s1026" alt="&quot;&quot;" style="position:absolute;margin-left:385.5pt;margin-top:24.85pt;width:68.45pt;height:32.5pt;z-index:25173094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" filled="f" stroked="f">
                  <v:textbox inset="0,0,0,0">
                    <w:txbxContent>
                      <w:p w14:paraId="6E929596" w14:textId="77777777" w:rsidR="005535E0" w:rsidRDefault="005535E0" w:rsidP="005535E0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1968" behindDoc="0" locked="0" layoutInCell="1" allowOverlap="1" wp14:anchorId="666A6E7B" wp14:editId="1C1D5168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595547975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3023A6" w14:textId="77777777" w:rsidR="005535E0" w:rsidRDefault="005535E0" w:rsidP="005535E0">
      <w:pPr>
        <w:rPr>
          <w:rFonts w:ascii="Arial" w:hAnsi="Arial" w:cs="Arial"/>
          <w:bCs/>
        </w:rPr>
      </w:pPr>
    </w:p>
    <w:p w14:paraId="78D46A40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07FD0D05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11E91E5C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373E62F9" w14:textId="77777777" w:rsidR="005535E0" w:rsidRDefault="005535E0" w:rsidP="005535E0">
      <w:pPr>
        <w:jc w:val="center"/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</w:p>
    <w:p w14:paraId="6F67C318" w14:textId="77777777" w:rsidR="005535E0" w:rsidRDefault="005535E0" w:rsidP="005535E0">
      <w:pPr>
        <w:rPr>
          <w:rFonts w:ascii="Arial" w:hAnsi="Arial" w:cs="Arial"/>
          <w:b/>
        </w:rPr>
      </w:pPr>
    </w:p>
    <w:p w14:paraId="7AB46B59" w14:textId="04779406" w:rsidR="005535E0" w:rsidRDefault="005535E0" w:rsidP="005535E0">
      <w:pPr>
        <w:rPr>
          <w:rFonts w:ascii="Arial" w:hAnsi="Arial" w:cs="Arial"/>
          <w:b/>
        </w:rPr>
      </w:pPr>
    </w:p>
    <w:p w14:paraId="76872A71" w14:textId="77777777" w:rsidR="005535E0" w:rsidRPr="00CC1272" w:rsidRDefault="005535E0" w:rsidP="005535E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</w:t>
      </w:r>
      <w:r w:rsidRPr="00CC1272">
        <w:rPr>
          <w:rFonts w:ascii="Arial" w:hAnsi="Arial" w:cs="Arial"/>
          <w:b/>
        </w:rPr>
        <w:t>odule Q – Person-centered Care</w:t>
      </w:r>
    </w:p>
    <w:p w14:paraId="3A742DA8" w14:textId="77777777" w:rsidR="005535E0" w:rsidRDefault="005535E0" w:rsidP="005535E0">
      <w:pPr>
        <w:jc w:val="center"/>
        <w:rPr>
          <w:rFonts w:ascii="Arial" w:hAnsi="Arial" w:cs="Arial"/>
          <w:b/>
        </w:rPr>
      </w:pPr>
      <w:r w:rsidRPr="00CC1272">
        <w:rPr>
          <w:rFonts w:ascii="Arial" w:hAnsi="Arial" w:cs="Arial"/>
          <w:b/>
        </w:rPr>
        <w:t>Definition List</w:t>
      </w:r>
    </w:p>
    <w:p w14:paraId="16086292" w14:textId="77777777" w:rsidR="005535E0" w:rsidRPr="00CC1272" w:rsidRDefault="005535E0" w:rsidP="005535E0">
      <w:pPr>
        <w:jc w:val="center"/>
        <w:rPr>
          <w:rFonts w:ascii="Arial" w:hAnsi="Arial" w:cs="Arial"/>
          <w:b/>
        </w:rPr>
      </w:pPr>
    </w:p>
    <w:p w14:paraId="5ABA3B07" w14:textId="77777777" w:rsidR="005535E0" w:rsidRPr="00CC1272" w:rsidRDefault="005535E0" w:rsidP="005535E0">
      <w:pPr>
        <w:rPr>
          <w:rFonts w:ascii="Arial" w:hAnsi="Arial" w:cs="Arial"/>
        </w:rPr>
      </w:pPr>
    </w:p>
    <w:p w14:paraId="35775A07" w14:textId="77777777" w:rsidR="005535E0" w:rsidRDefault="005535E0" w:rsidP="005535E0">
      <w:pPr>
        <w:rPr>
          <w:rFonts w:ascii="Arial" w:hAnsi="Arial" w:cs="Arial"/>
          <w:shd w:val="clear" w:color="auto" w:fill="FFFFFF"/>
        </w:rPr>
      </w:pPr>
      <w:r w:rsidRPr="00593F9F">
        <w:rPr>
          <w:rFonts w:ascii="Arial" w:hAnsi="Arial" w:cs="Arial"/>
          <w:b/>
        </w:rPr>
        <w:t>Equity</w:t>
      </w:r>
      <w:r>
        <w:rPr>
          <w:rFonts w:ascii="Arial" w:hAnsi="Arial" w:cs="Arial"/>
          <w:b/>
        </w:rPr>
        <w:t xml:space="preserve"> – </w:t>
      </w:r>
      <w:r w:rsidRPr="00960CA0">
        <w:rPr>
          <w:rFonts w:ascii="Arial" w:hAnsi="Arial" w:cs="Arial"/>
          <w:bCs/>
        </w:rPr>
        <w:t xml:space="preserve">making sure individuals have the </w:t>
      </w:r>
      <w:r>
        <w:rPr>
          <w:rFonts w:ascii="Arial" w:hAnsi="Arial" w:cs="Arial"/>
          <w:shd w:val="clear" w:color="auto" w:fill="FFFFFF"/>
        </w:rPr>
        <w:t xml:space="preserve">same available resources and </w:t>
      </w:r>
      <w:r w:rsidRPr="00593F9F">
        <w:rPr>
          <w:rFonts w:ascii="Arial" w:hAnsi="Arial" w:cs="Arial"/>
          <w:shd w:val="clear" w:color="auto" w:fill="FFFFFF"/>
        </w:rPr>
        <w:t>opportunit</w:t>
      </w:r>
      <w:r>
        <w:rPr>
          <w:rFonts w:ascii="Arial" w:hAnsi="Arial" w:cs="Arial"/>
          <w:shd w:val="clear" w:color="auto" w:fill="FFFFFF"/>
        </w:rPr>
        <w:t xml:space="preserve">ies </w:t>
      </w:r>
      <w:r w:rsidRPr="00593F9F">
        <w:rPr>
          <w:rFonts w:ascii="Arial" w:hAnsi="Arial" w:cs="Arial"/>
          <w:shd w:val="clear" w:color="auto" w:fill="FFFFFF"/>
        </w:rPr>
        <w:t xml:space="preserve">to </w:t>
      </w:r>
      <w:r>
        <w:rPr>
          <w:rFonts w:ascii="Arial" w:hAnsi="Arial" w:cs="Arial"/>
          <w:shd w:val="clear" w:color="auto" w:fill="FFFFFF"/>
        </w:rPr>
        <w:t xml:space="preserve">make </w:t>
      </w:r>
      <w:r w:rsidRPr="00593F9F">
        <w:rPr>
          <w:rFonts w:ascii="Arial" w:hAnsi="Arial" w:cs="Arial"/>
          <w:shd w:val="clear" w:color="auto" w:fill="FFFFFF"/>
        </w:rPr>
        <w:t>contribut</w:t>
      </w:r>
      <w:r>
        <w:rPr>
          <w:rFonts w:ascii="Arial" w:hAnsi="Arial" w:cs="Arial"/>
          <w:shd w:val="clear" w:color="auto" w:fill="FFFFFF"/>
        </w:rPr>
        <w:t xml:space="preserve">ions to society despite barriers that may exist  </w:t>
      </w:r>
    </w:p>
    <w:p w14:paraId="3EC59A41" w14:textId="77777777" w:rsidR="005535E0" w:rsidRPr="00593F9F" w:rsidRDefault="005535E0" w:rsidP="005535E0">
      <w:pPr>
        <w:rPr>
          <w:rFonts w:ascii="Arial" w:hAnsi="Arial" w:cs="Arial"/>
          <w:b/>
        </w:rPr>
      </w:pPr>
    </w:p>
    <w:p w14:paraId="3DBB960A" w14:textId="77777777" w:rsidR="005535E0" w:rsidRPr="00593F9F" w:rsidRDefault="005535E0" w:rsidP="005535E0">
      <w:pPr>
        <w:rPr>
          <w:rFonts w:ascii="Arial" w:hAnsi="Arial" w:cs="Arial"/>
          <w:b/>
        </w:rPr>
      </w:pPr>
      <w:r w:rsidRPr="00593F9F">
        <w:rPr>
          <w:rFonts w:ascii="Arial" w:hAnsi="Arial" w:cs="Arial"/>
          <w:b/>
        </w:rPr>
        <w:t>Diversity</w:t>
      </w:r>
      <w:r w:rsidRPr="00593F9F">
        <w:rPr>
          <w:rFonts w:ascii="Arial" w:hAnsi="Arial" w:cs="Arial"/>
          <w:shd w:val="clear" w:color="auto" w:fill="FFFFFF"/>
        </w:rPr>
        <w:t xml:space="preserve"> </w:t>
      </w:r>
      <w:r>
        <w:rPr>
          <w:rFonts w:ascii="Arial" w:hAnsi="Arial" w:cs="Arial"/>
          <w:shd w:val="clear" w:color="auto" w:fill="FFFFFF"/>
        </w:rPr>
        <w:t>– i</w:t>
      </w:r>
      <w:r w:rsidRPr="00960CA0">
        <w:rPr>
          <w:rFonts w:ascii="Arial" w:hAnsi="Arial" w:cs="Arial"/>
          <w:shd w:val="clear" w:color="auto" w:fill="FFFFFF"/>
        </w:rPr>
        <w:t>ndividuality defined by sexual orientation, spirituality and nationality</w:t>
      </w:r>
    </w:p>
    <w:p w14:paraId="6077E316" w14:textId="77777777" w:rsidR="005535E0" w:rsidRDefault="005535E0" w:rsidP="005535E0">
      <w:pPr>
        <w:rPr>
          <w:rFonts w:ascii="Arial" w:hAnsi="Arial" w:cs="Arial"/>
          <w:shd w:val="clear" w:color="auto" w:fill="FFFFFF"/>
        </w:rPr>
      </w:pPr>
    </w:p>
    <w:p w14:paraId="724F9A95" w14:textId="77777777" w:rsidR="005535E0" w:rsidRDefault="005535E0" w:rsidP="005535E0">
      <w:pPr>
        <w:rPr>
          <w:rFonts w:ascii="Arial" w:hAnsi="Arial" w:cs="Arial"/>
          <w:shd w:val="clear" w:color="auto" w:fill="FFFFFF"/>
        </w:rPr>
      </w:pPr>
      <w:r w:rsidRPr="00593F9F">
        <w:rPr>
          <w:rFonts w:ascii="Arial" w:hAnsi="Arial" w:cs="Arial"/>
          <w:b/>
        </w:rPr>
        <w:t xml:space="preserve">Inclusion </w:t>
      </w:r>
      <w:r>
        <w:rPr>
          <w:rFonts w:ascii="Arial" w:hAnsi="Arial" w:cs="Arial"/>
          <w:b/>
        </w:rPr>
        <w:t>–</w:t>
      </w:r>
      <w:r w:rsidRPr="00593F9F">
        <w:rPr>
          <w:rFonts w:ascii="Arial" w:hAnsi="Arial" w:cs="Arial"/>
          <w:b/>
        </w:rPr>
        <w:t xml:space="preserve"> </w:t>
      </w:r>
      <w:r w:rsidRPr="00960CA0">
        <w:rPr>
          <w:rFonts w:ascii="Arial" w:hAnsi="Arial" w:cs="Arial"/>
          <w:shd w:val="clear" w:color="auto" w:fill="FFFFFF"/>
        </w:rPr>
        <w:t>Purposeful intent to make certain each person of various cultures and ethnic backgrounds are embraced and respected within a community</w:t>
      </w:r>
    </w:p>
    <w:p w14:paraId="72EA2CEE" w14:textId="77777777" w:rsidR="005535E0" w:rsidRDefault="005535E0" w:rsidP="005535E0">
      <w:pPr>
        <w:pStyle w:val="NormalWeb"/>
        <w:spacing w:before="240" w:beforeAutospacing="0" w:after="0" w:afterAutospacing="0"/>
        <w:rPr>
          <w:rFonts w:ascii="Arial" w:hAnsi="Arial" w:cs="Arial"/>
        </w:rPr>
      </w:pPr>
      <w:r w:rsidRPr="00593F9F">
        <w:rPr>
          <w:rFonts w:ascii="Arial" w:hAnsi="Arial" w:cs="Arial"/>
          <w:b/>
        </w:rPr>
        <w:t>Person-</w:t>
      </w:r>
      <w:r>
        <w:rPr>
          <w:rFonts w:ascii="Arial" w:hAnsi="Arial" w:cs="Arial"/>
          <w:b/>
        </w:rPr>
        <w:t>C</w:t>
      </w:r>
      <w:r w:rsidRPr="00593F9F">
        <w:rPr>
          <w:rFonts w:ascii="Arial" w:hAnsi="Arial" w:cs="Arial"/>
          <w:b/>
        </w:rPr>
        <w:t>entered Care</w:t>
      </w:r>
      <w:r w:rsidRPr="00593F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593F9F">
        <w:rPr>
          <w:rFonts w:ascii="Arial" w:hAnsi="Arial" w:cs="Arial"/>
        </w:rPr>
        <w:t xml:space="preserve"> </w:t>
      </w:r>
      <w:r w:rsidRPr="006C0305">
        <w:rPr>
          <w:rFonts w:ascii="Arial" w:hAnsi="Arial" w:cs="Arial"/>
        </w:rPr>
        <w:t>a method to provide care by recognizing the value of a person and self-worth</w:t>
      </w:r>
      <w:r>
        <w:rPr>
          <w:rFonts w:ascii="Arial" w:hAnsi="Arial" w:cs="Arial"/>
        </w:rPr>
        <w:t xml:space="preserve"> </w:t>
      </w:r>
    </w:p>
    <w:p w14:paraId="1CCA8865" w14:textId="77777777" w:rsidR="005535E0" w:rsidRDefault="005535E0" w:rsidP="005535E0">
      <w:pPr>
        <w:rPr>
          <w:rFonts w:ascii="Arial" w:hAnsi="Arial" w:cs="Arial"/>
        </w:rPr>
      </w:pPr>
    </w:p>
    <w:p w14:paraId="20DF4DC1" w14:textId="77777777" w:rsidR="005535E0" w:rsidRDefault="005535E0" w:rsidP="005535E0">
      <w:pPr>
        <w:rPr>
          <w:rFonts w:ascii="Arial" w:hAnsi="Arial" w:cs="Arial"/>
        </w:rPr>
      </w:pPr>
    </w:p>
    <w:p w14:paraId="31B6AE65" w14:textId="77777777" w:rsidR="005535E0" w:rsidRDefault="005535E0" w:rsidP="005535E0">
      <w:pPr>
        <w:rPr>
          <w:rFonts w:ascii="Arial" w:hAnsi="Arial" w:cs="Arial"/>
        </w:rPr>
      </w:pPr>
    </w:p>
    <w:p w14:paraId="484D24E5" w14:textId="77777777" w:rsidR="005535E0" w:rsidRDefault="005535E0" w:rsidP="005535E0">
      <w:pPr>
        <w:rPr>
          <w:rFonts w:ascii="Arial" w:hAnsi="Arial" w:cs="Arial"/>
        </w:rPr>
      </w:pPr>
    </w:p>
    <w:p w14:paraId="528D349D" w14:textId="77777777" w:rsidR="005535E0" w:rsidRDefault="005535E0" w:rsidP="005535E0">
      <w:pPr>
        <w:rPr>
          <w:rFonts w:ascii="Arial" w:hAnsi="Arial" w:cs="Arial"/>
        </w:rPr>
      </w:pPr>
    </w:p>
    <w:p w14:paraId="0E28598F" w14:textId="77777777" w:rsidR="005535E0" w:rsidRDefault="005535E0" w:rsidP="005535E0">
      <w:pPr>
        <w:rPr>
          <w:rFonts w:ascii="Arial" w:hAnsi="Arial" w:cs="Arial"/>
        </w:rPr>
      </w:pPr>
    </w:p>
    <w:p w14:paraId="3D00735A" w14:textId="77777777" w:rsidR="005535E0" w:rsidRDefault="005535E0" w:rsidP="005535E0">
      <w:pPr>
        <w:rPr>
          <w:rFonts w:ascii="Arial" w:hAnsi="Arial" w:cs="Arial"/>
        </w:rPr>
      </w:pPr>
    </w:p>
    <w:p w14:paraId="55562A92" w14:textId="77777777" w:rsidR="005535E0" w:rsidRDefault="005535E0" w:rsidP="005535E0">
      <w:pPr>
        <w:rPr>
          <w:rFonts w:ascii="Arial" w:hAnsi="Arial" w:cs="Arial"/>
        </w:rPr>
      </w:pPr>
    </w:p>
    <w:p w14:paraId="65AC0BF0" w14:textId="77777777" w:rsidR="005535E0" w:rsidRDefault="005535E0" w:rsidP="005535E0">
      <w:pPr>
        <w:rPr>
          <w:rFonts w:ascii="Arial" w:hAnsi="Arial" w:cs="Arial"/>
        </w:rPr>
      </w:pPr>
    </w:p>
    <w:p w14:paraId="1452DB6B" w14:textId="77777777" w:rsidR="005535E0" w:rsidRDefault="005535E0" w:rsidP="005535E0">
      <w:pPr>
        <w:rPr>
          <w:rFonts w:ascii="Arial" w:hAnsi="Arial" w:cs="Arial"/>
        </w:rPr>
      </w:pPr>
    </w:p>
    <w:p w14:paraId="49B85A8F" w14:textId="77777777" w:rsidR="005535E0" w:rsidRDefault="005535E0" w:rsidP="005535E0">
      <w:pPr>
        <w:rPr>
          <w:rFonts w:ascii="Arial" w:hAnsi="Arial" w:cs="Arial"/>
        </w:rPr>
      </w:pPr>
    </w:p>
    <w:p w14:paraId="4076ECC0" w14:textId="77777777" w:rsidR="005535E0" w:rsidRDefault="005535E0" w:rsidP="005535E0">
      <w:pPr>
        <w:rPr>
          <w:rFonts w:ascii="Arial" w:hAnsi="Arial" w:cs="Arial"/>
        </w:rPr>
      </w:pPr>
    </w:p>
    <w:p w14:paraId="2D65628F" w14:textId="77777777" w:rsidR="005535E0" w:rsidRDefault="005535E0" w:rsidP="005535E0">
      <w:pPr>
        <w:rPr>
          <w:rFonts w:ascii="Arial" w:hAnsi="Arial" w:cs="Arial"/>
        </w:rPr>
      </w:pPr>
    </w:p>
    <w:p w14:paraId="2582D580" w14:textId="77777777" w:rsidR="005535E0" w:rsidRDefault="005535E0" w:rsidP="005535E0">
      <w:pPr>
        <w:rPr>
          <w:rFonts w:ascii="Arial" w:hAnsi="Arial" w:cs="Arial"/>
        </w:rPr>
      </w:pPr>
    </w:p>
    <w:p w14:paraId="27456944" w14:textId="77777777" w:rsidR="005535E0" w:rsidRDefault="005535E0" w:rsidP="005535E0">
      <w:pPr>
        <w:rPr>
          <w:rFonts w:ascii="Arial" w:hAnsi="Arial" w:cs="Arial"/>
        </w:rPr>
      </w:pPr>
    </w:p>
    <w:p w14:paraId="2CE42068" w14:textId="77777777" w:rsidR="005535E0" w:rsidRDefault="005535E0" w:rsidP="005535E0">
      <w:pPr>
        <w:rPr>
          <w:rFonts w:ascii="Arial" w:hAnsi="Arial" w:cs="Arial"/>
        </w:rPr>
      </w:pPr>
    </w:p>
    <w:p w14:paraId="46BC134B" w14:textId="77777777" w:rsidR="005535E0" w:rsidRDefault="005535E0" w:rsidP="005535E0">
      <w:pPr>
        <w:rPr>
          <w:rFonts w:ascii="Arial" w:hAnsi="Arial" w:cs="Arial"/>
        </w:rPr>
      </w:pPr>
    </w:p>
    <w:p w14:paraId="383CF219" w14:textId="77777777" w:rsidR="005535E0" w:rsidRDefault="005535E0" w:rsidP="005535E0">
      <w:pPr>
        <w:rPr>
          <w:rFonts w:ascii="Arial" w:hAnsi="Arial" w:cs="Arial"/>
        </w:rPr>
      </w:pPr>
    </w:p>
    <w:p w14:paraId="1520785C" w14:textId="77777777" w:rsidR="005535E0" w:rsidRDefault="005535E0" w:rsidP="005535E0">
      <w:pPr>
        <w:rPr>
          <w:rFonts w:ascii="Arial" w:hAnsi="Arial" w:cs="Arial"/>
        </w:rPr>
      </w:pPr>
    </w:p>
    <w:p w14:paraId="19B61BA5" w14:textId="77777777" w:rsidR="005535E0" w:rsidRDefault="005535E0" w:rsidP="005535E0">
      <w:pPr>
        <w:rPr>
          <w:rFonts w:ascii="Arial" w:hAnsi="Arial" w:cs="Arial"/>
        </w:rPr>
      </w:pPr>
    </w:p>
    <w:p w14:paraId="7A4F4195" w14:textId="77777777" w:rsidR="005535E0" w:rsidRDefault="005535E0" w:rsidP="005535E0">
      <w:pPr>
        <w:rPr>
          <w:rFonts w:ascii="Arial" w:hAnsi="Arial" w:cs="Arial"/>
        </w:rPr>
      </w:pPr>
    </w:p>
    <w:p w14:paraId="4D93FD9E" w14:textId="77777777" w:rsidR="005535E0" w:rsidRDefault="005535E0" w:rsidP="005535E0">
      <w:pPr>
        <w:rPr>
          <w:rFonts w:ascii="Arial" w:hAnsi="Arial" w:cs="Arial"/>
        </w:rPr>
      </w:pPr>
    </w:p>
    <w:p w14:paraId="4175866B" w14:textId="77777777" w:rsidR="005535E0" w:rsidRDefault="005535E0" w:rsidP="005535E0">
      <w:pPr>
        <w:rPr>
          <w:rFonts w:ascii="Arial" w:hAnsi="Arial" w:cs="Arial"/>
        </w:rPr>
      </w:pPr>
    </w:p>
    <w:p w14:paraId="54B27F8D" w14:textId="77777777" w:rsidR="005535E0" w:rsidRDefault="005535E0" w:rsidP="005535E0">
      <w:pPr>
        <w:rPr>
          <w:rFonts w:ascii="Arial" w:hAnsi="Arial" w:cs="Arial"/>
        </w:rPr>
      </w:pPr>
    </w:p>
    <w:p w14:paraId="5ED42567" w14:textId="77777777" w:rsidR="005535E0" w:rsidRDefault="005535E0" w:rsidP="005535E0">
      <w:pPr>
        <w:rPr>
          <w:rFonts w:ascii="Arial" w:hAnsi="Arial" w:cs="Arial"/>
        </w:rPr>
      </w:pPr>
    </w:p>
    <w:p w14:paraId="0BABD0D0" w14:textId="77777777" w:rsidR="005535E0" w:rsidRDefault="005535E0" w:rsidP="005535E0">
      <w:pPr>
        <w:rPr>
          <w:rFonts w:ascii="Arial" w:hAnsi="Arial" w:cs="Arial"/>
        </w:rPr>
      </w:pPr>
    </w:p>
    <w:p w14:paraId="597680B8" w14:textId="77777777" w:rsidR="005535E0" w:rsidRDefault="005535E0" w:rsidP="005535E0">
      <w:pPr>
        <w:rPr>
          <w:rFonts w:ascii="Arial" w:hAnsi="Arial" w:cs="Arial"/>
        </w:rPr>
      </w:pPr>
    </w:p>
    <w:p w14:paraId="323505C9" w14:textId="77777777" w:rsidR="005535E0" w:rsidRDefault="005535E0" w:rsidP="005535E0">
      <w:pPr>
        <w:rPr>
          <w:rFonts w:ascii="Arial" w:hAnsi="Arial" w:cs="Arial"/>
        </w:rPr>
      </w:pPr>
    </w:p>
    <w:p w14:paraId="372BBBEC" w14:textId="77777777" w:rsidR="005535E0" w:rsidRDefault="005535E0" w:rsidP="005535E0">
      <w:pPr>
        <w:rPr>
          <w:rFonts w:ascii="Arial" w:hAnsi="Arial" w:cs="Arial"/>
        </w:rPr>
      </w:pPr>
    </w:p>
    <w:p w14:paraId="23D526A6" w14:textId="77777777" w:rsidR="005535E0" w:rsidRDefault="005535E0" w:rsidP="005535E0">
      <w:pPr>
        <w:rPr>
          <w:rFonts w:ascii="Arial" w:hAnsi="Arial" w:cs="Arial"/>
        </w:rPr>
      </w:pPr>
    </w:p>
    <w:p w14:paraId="433886F2" w14:textId="77777777" w:rsidR="005535E0" w:rsidRDefault="005535E0" w:rsidP="005535E0">
      <w:pPr>
        <w:rPr>
          <w:rFonts w:ascii="Arial" w:hAnsi="Arial" w:cs="Arial"/>
        </w:rPr>
      </w:pPr>
    </w:p>
    <w:p w14:paraId="6A9DC72E" w14:textId="77777777" w:rsidR="005535E0" w:rsidRDefault="005535E0" w:rsidP="005535E0">
      <w:pPr>
        <w:rPr>
          <w:rFonts w:ascii="Arial" w:hAnsi="Arial" w:cs="Arial"/>
        </w:rPr>
      </w:pPr>
    </w:p>
    <w:p w14:paraId="41EF24AD" w14:textId="77777777" w:rsidR="005535E0" w:rsidRDefault="005535E0" w:rsidP="005535E0">
      <w:pPr>
        <w:rPr>
          <w:rFonts w:ascii="Arial" w:hAnsi="Arial" w:cs="Arial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5535E0" w:rsidRPr="00CC1272" w14:paraId="30E36164" w14:textId="77777777" w:rsidTr="00F60506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046EFCC2" w14:textId="77777777" w:rsidR="005535E0" w:rsidRPr="00CC1272" w:rsidRDefault="005535E0" w:rsidP="00F60506">
            <w:pPr>
              <w:jc w:val="center"/>
              <w:rPr>
                <w:rFonts w:ascii="Arial" w:hAnsi="Arial" w:cs="Arial"/>
              </w:rPr>
            </w:pPr>
            <w:r w:rsidRPr="00CC1272">
              <w:rPr>
                <w:rFonts w:ascii="Arial" w:hAnsi="Arial" w:cs="Arial"/>
              </w:rPr>
              <w:lastRenderedPageBreak/>
              <w:br w:type="page"/>
            </w:r>
            <w:r w:rsidRPr="00CC1272">
              <w:rPr>
                <w:rFonts w:ascii="Arial" w:hAnsi="Arial" w:cs="Arial"/>
                <w:b/>
              </w:rPr>
              <w:t>Module Q – Person-centered Care</w:t>
            </w:r>
          </w:p>
        </w:tc>
      </w:tr>
      <w:tr w:rsidR="005535E0" w:rsidRPr="00CC1272" w14:paraId="1EBEF91A" w14:textId="77777777" w:rsidTr="00F60506">
        <w:tc>
          <w:tcPr>
            <w:tcW w:w="9648" w:type="dxa"/>
            <w:gridSpan w:val="2"/>
          </w:tcPr>
          <w:p w14:paraId="1E1BF4AC" w14:textId="77777777" w:rsidR="005535E0" w:rsidRPr="00CC1272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S-1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Title Slide</w:t>
            </w:r>
          </w:p>
          <w:p w14:paraId="31863EEE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S-2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Objectives</w:t>
            </w:r>
          </w:p>
          <w:p w14:paraId="0628FF24" w14:textId="77777777" w:rsidR="005535E0" w:rsidRPr="00CC12C3" w:rsidRDefault="005535E0" w:rsidP="005535E0">
            <w:pPr>
              <w:numPr>
                <w:ilvl w:val="0"/>
                <w:numId w:val="100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Embracing Diversity, Equity, and Inclusion</w:t>
            </w:r>
          </w:p>
          <w:p w14:paraId="6DD0B0E9" w14:textId="77777777" w:rsidR="005535E0" w:rsidRPr="00CC12C3" w:rsidRDefault="005535E0" w:rsidP="005535E0">
            <w:pPr>
              <w:numPr>
                <w:ilvl w:val="0"/>
                <w:numId w:val="100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Define Person-Centered Care </w:t>
            </w:r>
          </w:p>
          <w:p w14:paraId="7A1FDA9E" w14:textId="77777777" w:rsidR="005535E0" w:rsidRPr="00CC12C3" w:rsidRDefault="005535E0" w:rsidP="005535E0">
            <w:pPr>
              <w:numPr>
                <w:ilvl w:val="0"/>
                <w:numId w:val="1005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Identify person-centered care practices by healthcare systems and healthcare professionals. </w:t>
            </w:r>
          </w:p>
          <w:p w14:paraId="3312E8E5" w14:textId="77777777" w:rsidR="005535E0" w:rsidRPr="00897D76" w:rsidRDefault="005535E0" w:rsidP="005535E0">
            <w:pPr>
              <w:numPr>
                <w:ilvl w:val="0"/>
                <w:numId w:val="1005"/>
              </w:numPr>
              <w:rPr>
                <w:rFonts w:ascii="Arial" w:hAnsi="Arial" w:cs="Arial"/>
                <w:b/>
              </w:rPr>
            </w:pPr>
            <w:r w:rsidRPr="00CC12C3">
              <w:rPr>
                <w:rFonts w:ascii="Arial" w:hAnsi="Arial" w:cs="Arial"/>
              </w:rPr>
              <w:t>Discuss Diversity, Equity, and Inclusion practices</w:t>
            </w:r>
          </w:p>
          <w:p w14:paraId="777D58A7" w14:textId="77777777" w:rsidR="005535E0" w:rsidRPr="003A6FBF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  <w:tr w:rsidR="005535E0" w:rsidRPr="00CC1272" w14:paraId="0B6C2221" w14:textId="77777777" w:rsidTr="00F60506">
        <w:tc>
          <w:tcPr>
            <w:tcW w:w="6678" w:type="dxa"/>
          </w:tcPr>
          <w:p w14:paraId="1F672CCB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</w:p>
        </w:tc>
        <w:tc>
          <w:tcPr>
            <w:tcW w:w="2970" w:type="dxa"/>
          </w:tcPr>
          <w:p w14:paraId="542E3320" w14:textId="77777777" w:rsidR="005535E0" w:rsidRPr="00CC1272" w:rsidRDefault="005535E0" w:rsidP="00F6050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</w:t>
            </w:r>
          </w:p>
        </w:tc>
      </w:tr>
      <w:tr w:rsidR="005535E0" w:rsidRPr="00CC1272" w14:paraId="6937793F" w14:textId="77777777" w:rsidTr="00F60506">
        <w:tc>
          <w:tcPr>
            <w:tcW w:w="6678" w:type="dxa"/>
          </w:tcPr>
          <w:p w14:paraId="4E65F4C0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S-3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Diversity, Equity, and Inclusion (DEI)</w:t>
            </w:r>
          </w:p>
          <w:p w14:paraId="386B3C66" w14:textId="77777777" w:rsidR="005535E0" w:rsidRPr="00B9411A" w:rsidRDefault="005535E0" w:rsidP="005535E0">
            <w:pPr>
              <w:numPr>
                <w:ilvl w:val="0"/>
                <w:numId w:val="99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 to definition list </w:t>
            </w:r>
            <w:r w:rsidRPr="00EC28B7">
              <w:rPr>
                <w:rFonts w:ascii="Arial" w:hAnsi="Arial" w:cs="Arial"/>
              </w:rPr>
              <w:t xml:space="preserve">Diversity, Equity, and Inclusion </w:t>
            </w:r>
            <w:r w:rsidRPr="00EC28B7">
              <w:rPr>
                <w:rFonts w:ascii="Arial" w:hAnsi="Arial" w:cs="Arial"/>
                <w:b/>
                <w:bCs/>
              </w:rPr>
              <w:t xml:space="preserve">                                    </w:t>
            </w:r>
          </w:p>
          <w:p w14:paraId="04F8D5F2" w14:textId="77777777" w:rsidR="005535E0" w:rsidRDefault="005535E0" w:rsidP="005535E0">
            <w:pPr>
              <w:numPr>
                <w:ilvl w:val="0"/>
                <w:numId w:val="999"/>
              </w:numPr>
              <w:rPr>
                <w:rFonts w:ascii="Arial" w:hAnsi="Arial" w:cs="Arial"/>
              </w:rPr>
            </w:pPr>
            <w:r w:rsidRPr="00B9411A">
              <w:rPr>
                <w:rFonts w:ascii="Arial" w:hAnsi="Arial" w:cs="Arial"/>
              </w:rPr>
              <w:t>The principles of diversity, equity and inclusion can and should</w:t>
            </w:r>
          </w:p>
          <w:p w14:paraId="593463ED" w14:textId="77777777" w:rsidR="005535E0" w:rsidRPr="00B9411A" w:rsidRDefault="005535E0" w:rsidP="005535E0">
            <w:pPr>
              <w:numPr>
                <w:ilvl w:val="0"/>
                <w:numId w:val="1015"/>
              </w:numPr>
              <w:rPr>
                <w:rFonts w:ascii="Arial" w:hAnsi="Arial" w:cs="Arial"/>
              </w:rPr>
            </w:pPr>
            <w:r w:rsidRPr="00B9411A">
              <w:rPr>
                <w:rFonts w:ascii="Arial" w:hAnsi="Arial" w:cs="Arial"/>
              </w:rPr>
              <w:t xml:space="preserve">Be integrated in the healthcare setting to create an environment that is person-centered </w:t>
            </w:r>
          </w:p>
          <w:p w14:paraId="49EA7215" w14:textId="77777777" w:rsidR="005535E0" w:rsidRPr="00CC12C3" w:rsidRDefault="005535E0" w:rsidP="005535E0">
            <w:pPr>
              <w:numPr>
                <w:ilvl w:val="0"/>
                <w:numId w:val="10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CC12C3">
              <w:rPr>
                <w:rFonts w:ascii="Arial" w:hAnsi="Arial" w:cs="Arial"/>
              </w:rPr>
              <w:t xml:space="preserve">rovide an equal opportunity for residents to achieve their best outcome </w:t>
            </w:r>
          </w:p>
          <w:p w14:paraId="42277A8D" w14:textId="77777777" w:rsidR="005535E0" w:rsidRDefault="005535E0" w:rsidP="005535E0">
            <w:pPr>
              <w:numPr>
                <w:ilvl w:val="0"/>
                <w:numId w:val="101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Pr="00CC12C3">
              <w:rPr>
                <w:rFonts w:ascii="Arial" w:hAnsi="Arial" w:cs="Arial"/>
              </w:rPr>
              <w:t>dvance healthcare organizations to improve their performance</w:t>
            </w:r>
          </w:p>
          <w:p w14:paraId="7F9554C7" w14:textId="77777777" w:rsidR="005535E0" w:rsidRPr="003A6FBF" w:rsidRDefault="005535E0" w:rsidP="00F60506">
            <w:pPr>
              <w:ind w:left="360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EE2432B" w14:textId="77777777" w:rsidR="005535E0" w:rsidRPr="00CC1272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CC1272" w14:paraId="6EB60622" w14:textId="77777777" w:rsidTr="00F60506">
        <w:trPr>
          <w:trHeight w:val="809"/>
        </w:trPr>
        <w:tc>
          <w:tcPr>
            <w:tcW w:w="6678" w:type="dxa"/>
          </w:tcPr>
          <w:p w14:paraId="103361AC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S-4</w:t>
            </w:r>
            <w:r>
              <w:rPr>
                <w:rFonts w:ascii="Arial" w:hAnsi="Arial" w:cs="Arial"/>
                <w:b/>
              </w:rPr>
              <w:t>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Person-Centered Care (1)</w:t>
            </w:r>
          </w:p>
          <w:p w14:paraId="1E36B9A9" w14:textId="77777777" w:rsidR="005535E0" w:rsidRPr="00CC12C3" w:rsidRDefault="005535E0" w:rsidP="00F605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Center for Medicare and Medicaid Services (CMS) defines </w:t>
            </w:r>
            <w:r w:rsidRPr="00CC12C3">
              <w:rPr>
                <w:rFonts w:ascii="Arial" w:hAnsi="Arial" w:cs="Arial"/>
              </w:rPr>
              <w:t xml:space="preserve">Person-centered care </w:t>
            </w:r>
            <w:r>
              <w:rPr>
                <w:rFonts w:ascii="Arial" w:hAnsi="Arial" w:cs="Arial"/>
              </w:rPr>
              <w:t>as medical treatment</w:t>
            </w:r>
            <w:r w:rsidRPr="00CC12C3">
              <w:rPr>
                <w:rFonts w:ascii="Arial" w:hAnsi="Arial" w:cs="Arial"/>
              </w:rPr>
              <w:t>:</w:t>
            </w:r>
          </w:p>
          <w:p w14:paraId="347D4862" w14:textId="77777777" w:rsidR="005535E0" w:rsidRPr="00CC12C3" w:rsidRDefault="005535E0" w:rsidP="005535E0">
            <w:pPr>
              <w:numPr>
                <w:ilvl w:val="0"/>
                <w:numId w:val="1001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Directed</w:t>
            </w:r>
            <w:r w:rsidRPr="00CC12C3">
              <w:rPr>
                <w:rFonts w:ascii="Arial" w:hAnsi="Arial" w:cs="Arial"/>
              </w:rPr>
              <w:t xml:space="preserve"> and informed by resident</w:t>
            </w:r>
            <w:r>
              <w:rPr>
                <w:rFonts w:ascii="Arial" w:hAnsi="Arial" w:cs="Arial"/>
              </w:rPr>
              <w:t>’</w:t>
            </w:r>
            <w:r w:rsidRPr="00CC12C3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wishes, choices and personal values </w:t>
            </w:r>
          </w:p>
          <w:p w14:paraId="454EB616" w14:textId="77777777" w:rsidR="005535E0" w:rsidRPr="00B9411A" w:rsidRDefault="005535E0" w:rsidP="005535E0">
            <w:pPr>
              <w:numPr>
                <w:ilvl w:val="0"/>
                <w:numId w:val="1001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Delivering measurable o</w:t>
            </w:r>
            <w:r w:rsidRPr="00B9411A">
              <w:rPr>
                <w:rFonts w:ascii="Arial" w:hAnsi="Arial" w:cs="Arial"/>
              </w:rPr>
              <w:t xml:space="preserve">utcomes based on resident feedback </w:t>
            </w:r>
          </w:p>
          <w:p w14:paraId="77AC45B4" w14:textId="77777777" w:rsidR="005535E0" w:rsidRDefault="005535E0" w:rsidP="005535E0">
            <w:pPr>
              <w:numPr>
                <w:ilvl w:val="0"/>
                <w:numId w:val="1001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Involving interdisciplinary care</w:t>
            </w:r>
          </w:p>
          <w:p w14:paraId="26FAF0D2" w14:textId="77777777" w:rsidR="005535E0" w:rsidRPr="00CC12C3" w:rsidRDefault="005535E0" w:rsidP="005535E0">
            <w:pPr>
              <w:numPr>
                <w:ilvl w:val="0"/>
                <w:numId w:val="1001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Managing multiple medical conditions</w:t>
            </w:r>
          </w:p>
          <w:p w14:paraId="03F56775" w14:textId="77777777" w:rsidR="005535E0" w:rsidRDefault="005535E0" w:rsidP="005535E0">
            <w:pPr>
              <w:numPr>
                <w:ilvl w:val="0"/>
                <w:numId w:val="1001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Developing trusting relationships between resident and care providers</w:t>
            </w:r>
          </w:p>
          <w:p w14:paraId="788EABB2" w14:textId="77777777" w:rsidR="005535E0" w:rsidRPr="008E27B6" w:rsidRDefault="005535E0" w:rsidP="00F60506">
            <w:pPr>
              <w:tabs>
                <w:tab w:val="num" w:pos="720"/>
              </w:tabs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  <w:shd w:val="clear" w:color="auto" w:fill="auto"/>
          </w:tcPr>
          <w:p w14:paraId="145DD4B6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601BF87D" w14:textId="77777777" w:rsidTr="00F60506">
        <w:tc>
          <w:tcPr>
            <w:tcW w:w="6678" w:type="dxa"/>
          </w:tcPr>
          <w:p w14:paraId="58163325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(S-5) Person-Centered Care (2)</w:t>
            </w:r>
          </w:p>
          <w:p w14:paraId="66B508C0" w14:textId="77777777" w:rsidR="005535E0" w:rsidRPr="00504085" w:rsidRDefault="005535E0" w:rsidP="005535E0">
            <w:pPr>
              <w:pStyle w:val="ListParagraph"/>
              <w:numPr>
                <w:ilvl w:val="0"/>
                <w:numId w:val="1014"/>
              </w:numPr>
              <w:spacing w:after="0" w:line="240" w:lineRule="auto"/>
              <w:ind w:left="342" w:hanging="342"/>
              <w:rPr>
                <w:rFonts w:ascii="Arial" w:hAnsi="Arial" w:cs="Arial"/>
                <w:b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 xml:space="preserve">Person-centered care is a method to provide care by recognizing the value of a person and self-worth </w:t>
            </w:r>
          </w:p>
          <w:p w14:paraId="4A1DA6AF" w14:textId="77777777" w:rsidR="005535E0" w:rsidRPr="00504085" w:rsidRDefault="005535E0" w:rsidP="005535E0">
            <w:pPr>
              <w:pStyle w:val="ListParagraph"/>
              <w:numPr>
                <w:ilvl w:val="0"/>
                <w:numId w:val="1006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>Reduces the risk of neglect and abuse</w:t>
            </w:r>
          </w:p>
          <w:p w14:paraId="6E9067DB" w14:textId="77777777" w:rsidR="005535E0" w:rsidRPr="00504085" w:rsidRDefault="005535E0" w:rsidP="005535E0">
            <w:pPr>
              <w:pStyle w:val="ListParagraph"/>
              <w:numPr>
                <w:ilvl w:val="0"/>
                <w:numId w:val="1006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 xml:space="preserve">Supports residents to be informed and involved in their own healthcare </w:t>
            </w:r>
          </w:p>
          <w:p w14:paraId="34ED260F" w14:textId="77777777" w:rsidR="005535E0" w:rsidRPr="00504085" w:rsidRDefault="005535E0" w:rsidP="005535E0">
            <w:pPr>
              <w:pStyle w:val="ListParagraph"/>
              <w:numPr>
                <w:ilvl w:val="0"/>
                <w:numId w:val="1006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>Allows the resident to gain confidence by receiving supportive care</w:t>
            </w:r>
          </w:p>
          <w:p w14:paraId="08D9DDB3" w14:textId="77777777" w:rsidR="005535E0" w:rsidRPr="00504085" w:rsidRDefault="005535E0" w:rsidP="005535E0">
            <w:pPr>
              <w:pStyle w:val="ListParagraph"/>
              <w:numPr>
                <w:ilvl w:val="0"/>
                <w:numId w:val="1006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>Builds mutual respect between resident and healthcare team</w:t>
            </w:r>
          </w:p>
          <w:p w14:paraId="291AE41C" w14:textId="77777777" w:rsidR="005535E0" w:rsidRPr="00504085" w:rsidRDefault="005535E0" w:rsidP="005535E0">
            <w:pPr>
              <w:pStyle w:val="ListParagraph"/>
              <w:numPr>
                <w:ilvl w:val="0"/>
                <w:numId w:val="100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>Emotional and social needs are met thereby improving quality of life</w:t>
            </w:r>
          </w:p>
          <w:p w14:paraId="07ADD5F9" w14:textId="77777777" w:rsidR="005535E0" w:rsidRPr="00504085" w:rsidRDefault="005535E0" w:rsidP="005535E0">
            <w:pPr>
              <w:pStyle w:val="ListParagraph"/>
              <w:numPr>
                <w:ilvl w:val="0"/>
                <w:numId w:val="100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eastAsia="Arial" w:hAnsi="Arial" w:cs="Arial"/>
                <w:color w:val="111111"/>
                <w:kern w:val="24"/>
                <w:sz w:val="24"/>
                <w:szCs w:val="24"/>
              </w:rPr>
              <w:t>Improves residents’ independence</w:t>
            </w:r>
          </w:p>
          <w:p w14:paraId="32F67618" w14:textId="77777777" w:rsidR="005535E0" w:rsidRPr="008E27B6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41D38E2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307E6E3F" w14:textId="77777777" w:rsidTr="00F60506">
        <w:tc>
          <w:tcPr>
            <w:tcW w:w="6678" w:type="dxa"/>
          </w:tcPr>
          <w:p w14:paraId="2C18AAB4" w14:textId="77777777" w:rsidR="005535E0" w:rsidRPr="00E45A59" w:rsidRDefault="005535E0" w:rsidP="00F60506">
            <w:pPr>
              <w:rPr>
                <w:rFonts w:ascii="Arial" w:hAnsi="Arial" w:cs="Arial"/>
                <w:b/>
              </w:rPr>
            </w:pPr>
            <w:r w:rsidRPr="00E45A59">
              <w:rPr>
                <w:rFonts w:ascii="Arial" w:hAnsi="Arial" w:cs="Arial"/>
                <w:b/>
              </w:rPr>
              <w:t>(S-6) Person-Centered Goals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49598652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 xml:space="preserve">To help the resident meet needs for attachment, inclusion, sense of well-being, and comfort </w:t>
            </w:r>
          </w:p>
          <w:p w14:paraId="0A82C3D8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lastRenderedPageBreak/>
              <w:t xml:space="preserve">To support an individual as a member of a community  </w:t>
            </w:r>
          </w:p>
          <w:p w14:paraId="559FF6F5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>To honor the importance of keeping the resident at the center of the care planning and decision-making process</w:t>
            </w:r>
          </w:p>
          <w:p w14:paraId="74D1E566" w14:textId="77777777" w:rsidR="005535E0" w:rsidRPr="00E45A59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35A7670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3C2A679D" w14:textId="77777777" w:rsidTr="00F60506">
        <w:tc>
          <w:tcPr>
            <w:tcW w:w="6678" w:type="dxa"/>
          </w:tcPr>
          <w:p w14:paraId="7D582C44" w14:textId="77777777" w:rsidR="005535E0" w:rsidRPr="00E45A59" w:rsidRDefault="005535E0" w:rsidP="00F60506">
            <w:pPr>
              <w:rPr>
                <w:rFonts w:ascii="Arial" w:hAnsi="Arial" w:cs="Arial"/>
                <w:b/>
              </w:rPr>
            </w:pPr>
            <w:r w:rsidRPr="00E45A59">
              <w:rPr>
                <w:rFonts w:ascii="Arial" w:hAnsi="Arial" w:cs="Arial"/>
                <w:b/>
              </w:rPr>
              <w:t>(S-7) Person-Centered Goals (</w:t>
            </w:r>
            <w:r>
              <w:rPr>
                <w:rFonts w:ascii="Arial" w:hAnsi="Arial" w:cs="Arial"/>
                <w:b/>
              </w:rPr>
              <w:t>2</w:t>
            </w:r>
            <w:r w:rsidRPr="00E45A59">
              <w:rPr>
                <w:rFonts w:ascii="Arial" w:hAnsi="Arial" w:cs="Arial"/>
                <w:b/>
              </w:rPr>
              <w:t>)</w:t>
            </w:r>
          </w:p>
          <w:p w14:paraId="3AA7348C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>To see the resident as a unique individual</w:t>
            </w:r>
          </w:p>
          <w:p w14:paraId="3B97C4D6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 xml:space="preserve">To respect skills and abilities </w:t>
            </w:r>
          </w:p>
          <w:p w14:paraId="486727C0" w14:textId="77777777" w:rsidR="005535E0" w:rsidRPr="00E45A59" w:rsidRDefault="005535E0" w:rsidP="005535E0">
            <w:pPr>
              <w:numPr>
                <w:ilvl w:val="0"/>
                <w:numId w:val="1000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E45A59">
              <w:rPr>
                <w:rFonts w:ascii="Arial" w:hAnsi="Arial" w:cs="Arial"/>
              </w:rPr>
              <w:t>To support the resident to be successful and maintain independence</w:t>
            </w:r>
          </w:p>
          <w:p w14:paraId="386CBAB4" w14:textId="77777777" w:rsidR="005535E0" w:rsidRPr="00E45A59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3E436FF2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0E325240" w14:textId="77777777" w:rsidTr="00F60506">
        <w:tc>
          <w:tcPr>
            <w:tcW w:w="6678" w:type="dxa"/>
          </w:tcPr>
          <w:p w14:paraId="41D5BD90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E23B60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8)</w:t>
            </w:r>
            <w:r w:rsidRPr="00E23B60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Person-Centered Care in Practice</w:t>
            </w:r>
          </w:p>
          <w:p w14:paraId="3FD61AC0" w14:textId="77777777" w:rsidR="005535E0" w:rsidRPr="00504085" w:rsidRDefault="005535E0" w:rsidP="005535E0">
            <w:pPr>
              <w:pStyle w:val="ListParagraph"/>
              <w:numPr>
                <w:ilvl w:val="0"/>
                <w:numId w:val="100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What does person-centered care mean for residents?</w:t>
            </w:r>
          </w:p>
          <w:p w14:paraId="13CCFEA3" w14:textId="77777777" w:rsidR="005535E0" w:rsidRPr="00504085" w:rsidRDefault="005535E0" w:rsidP="005535E0">
            <w:pPr>
              <w:pStyle w:val="ListParagraph"/>
              <w:numPr>
                <w:ilvl w:val="0"/>
                <w:numId w:val="1012"/>
              </w:numPr>
              <w:spacing w:after="0" w:line="240" w:lineRule="auto"/>
              <w:ind w:left="792"/>
              <w:outlineLvl w:val="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 xml:space="preserve">Person-centered care allows residents to </w:t>
            </w:r>
            <w:proofErr w:type="gramStart"/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>make  decisions</w:t>
            </w:r>
            <w:proofErr w:type="gramEnd"/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 xml:space="preserve"> about their treatment and well-being</w:t>
            </w:r>
          </w:p>
          <w:p w14:paraId="3A51603F" w14:textId="77777777" w:rsidR="005535E0" w:rsidRPr="00504085" w:rsidRDefault="005535E0" w:rsidP="005535E0">
            <w:pPr>
              <w:pStyle w:val="ListParagraph"/>
              <w:numPr>
                <w:ilvl w:val="0"/>
                <w:numId w:val="100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What does person-centered care mean for health care providers?</w:t>
            </w:r>
          </w:p>
          <w:p w14:paraId="5EE63118" w14:textId="77777777" w:rsidR="005535E0" w:rsidRPr="00504085" w:rsidRDefault="005535E0" w:rsidP="005535E0">
            <w:pPr>
              <w:pStyle w:val="ListParagraph"/>
              <w:numPr>
                <w:ilvl w:val="0"/>
                <w:numId w:val="1013"/>
              </w:numPr>
              <w:spacing w:after="0" w:line="240" w:lineRule="auto"/>
              <w:ind w:left="792"/>
              <w:rPr>
                <w:rFonts w:ascii="Arial" w:hAnsi="Arial" w:cs="Arial"/>
                <w:b/>
                <w:sz w:val="24"/>
                <w:szCs w:val="24"/>
              </w:rPr>
            </w:pPr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>Person-centered care means doctors and other health care providers work collaboratively with residents and other health care providers to do what is best for the residents’ health and well-being</w:t>
            </w:r>
          </w:p>
          <w:p w14:paraId="3FF64840" w14:textId="77777777" w:rsidR="005535E0" w:rsidRPr="00504085" w:rsidRDefault="005535E0" w:rsidP="005535E0">
            <w:pPr>
              <w:pStyle w:val="ListParagraph"/>
              <w:numPr>
                <w:ilvl w:val="0"/>
                <w:numId w:val="1013"/>
              </w:numPr>
              <w:spacing w:after="0" w:line="240" w:lineRule="auto"/>
              <w:ind w:left="792"/>
              <w:rPr>
                <w:rFonts w:ascii="Arial" w:hAnsi="Arial" w:cs="Arial"/>
                <w:b/>
                <w:sz w:val="24"/>
                <w:szCs w:val="24"/>
              </w:rPr>
            </w:pPr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>Person-centered care offers health care providers the necessary supports like access to residents’ health data to understand their resident’s comprehensive needs</w:t>
            </w:r>
          </w:p>
          <w:p w14:paraId="663E939E" w14:textId="77777777" w:rsidR="005535E0" w:rsidRPr="00504085" w:rsidRDefault="005535E0" w:rsidP="005535E0">
            <w:pPr>
              <w:pStyle w:val="ListParagraph"/>
              <w:numPr>
                <w:ilvl w:val="0"/>
                <w:numId w:val="1013"/>
              </w:numPr>
              <w:spacing w:after="0" w:line="240" w:lineRule="auto"/>
              <w:ind w:left="792"/>
              <w:rPr>
                <w:rFonts w:ascii="Arial" w:hAnsi="Arial" w:cs="Arial"/>
                <w:b/>
                <w:sz w:val="24"/>
                <w:szCs w:val="24"/>
              </w:rPr>
            </w:pPr>
            <w:r w:rsidRPr="00504085">
              <w:rPr>
                <w:rFonts w:ascii="Arial" w:hAnsi="Arial" w:cs="Arial"/>
                <w:color w:val="000000"/>
                <w:sz w:val="24"/>
                <w:szCs w:val="24"/>
              </w:rPr>
              <w:t>Health care providers trained in person centered care are better prepared to develop care plans that include empathy, dignity and respect with residents, their families, and other caregivers</w:t>
            </w:r>
          </w:p>
          <w:p w14:paraId="09B20279" w14:textId="77777777" w:rsidR="005535E0" w:rsidRPr="003A6FBF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D1588EB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10246E34" w14:textId="77777777" w:rsidTr="00F60506">
        <w:tc>
          <w:tcPr>
            <w:tcW w:w="6678" w:type="dxa"/>
          </w:tcPr>
          <w:p w14:paraId="3B8A218A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9)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Person-Centered Care in Long-Term Care</w:t>
            </w:r>
          </w:p>
          <w:p w14:paraId="3D357F21" w14:textId="77777777" w:rsidR="005535E0" w:rsidRPr="00B63838" w:rsidRDefault="005535E0" w:rsidP="005535E0">
            <w:pPr>
              <w:pStyle w:val="ListParagraph"/>
              <w:numPr>
                <w:ilvl w:val="0"/>
                <w:numId w:val="1003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838">
              <w:rPr>
                <w:rFonts w:ascii="Arial" w:hAnsi="Arial" w:cs="Arial"/>
                <w:sz w:val="24"/>
                <w:szCs w:val="24"/>
              </w:rPr>
              <w:t xml:space="preserve">Federal regulations from CMS for long-term </w:t>
            </w:r>
            <w:proofErr w:type="gramStart"/>
            <w:r w:rsidRPr="00B63838">
              <w:rPr>
                <w:rFonts w:ascii="Arial" w:hAnsi="Arial" w:cs="Arial"/>
                <w:sz w:val="24"/>
                <w:szCs w:val="24"/>
              </w:rPr>
              <w:t>care  address</w:t>
            </w:r>
            <w:proofErr w:type="gramEnd"/>
            <w:r w:rsidRPr="00B63838">
              <w:rPr>
                <w:rFonts w:ascii="Arial" w:hAnsi="Arial" w:cs="Arial"/>
                <w:sz w:val="24"/>
                <w:szCs w:val="24"/>
              </w:rPr>
              <w:t xml:space="preserve"> and support person-centered care</w:t>
            </w:r>
          </w:p>
          <w:p w14:paraId="485AE037" w14:textId="77777777" w:rsidR="005535E0" w:rsidRPr="00B63838" w:rsidRDefault="005535E0" w:rsidP="005535E0">
            <w:pPr>
              <w:pStyle w:val="ListParagraph"/>
              <w:numPr>
                <w:ilvl w:val="0"/>
                <w:numId w:val="1003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3838">
              <w:rPr>
                <w:rFonts w:ascii="Arial" w:hAnsi="Arial" w:cs="Arial"/>
                <w:sz w:val="24"/>
                <w:szCs w:val="24"/>
              </w:rPr>
              <w:t>Facilities are required to provide training that leads to person-centered care</w:t>
            </w:r>
          </w:p>
          <w:p w14:paraId="615885E8" w14:textId="77777777" w:rsidR="005535E0" w:rsidRPr="005620EB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C15ECA6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7572045C" w14:textId="77777777" w:rsidTr="00F60506">
        <w:tc>
          <w:tcPr>
            <w:tcW w:w="6678" w:type="dxa"/>
          </w:tcPr>
          <w:p w14:paraId="60A488D2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 w:rsidRPr="005620EB">
              <w:rPr>
                <w:rFonts w:ascii="Arial" w:hAnsi="Arial" w:cs="Arial"/>
                <w:b/>
              </w:rPr>
              <w:t>(S-10)</w:t>
            </w:r>
            <w:r w:rsidRPr="00CC127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Benefits of Person-Centered Care</w:t>
            </w:r>
          </w:p>
          <w:p w14:paraId="2321C884" w14:textId="77777777" w:rsidR="005535E0" w:rsidRPr="00CC12C3" w:rsidRDefault="005535E0" w:rsidP="005535E0">
            <w:pPr>
              <w:pStyle w:val="ListParagraph"/>
              <w:numPr>
                <w:ilvl w:val="0"/>
                <w:numId w:val="1003"/>
              </w:numPr>
              <w:spacing w:after="0" w:line="240" w:lineRule="auto"/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Where a </w:t>
            </w:r>
            <w:proofErr w:type="gramStart"/>
            <w:r>
              <w:rPr>
                <w:rFonts w:ascii="Arial" w:hAnsi="Arial" w:cs="Arial"/>
              </w:rPr>
              <w:t xml:space="preserve">resident </w:t>
            </w:r>
            <w:r w:rsidRPr="00CC12C3">
              <w:rPr>
                <w:rFonts w:ascii="Arial" w:hAnsi="Arial" w:cs="Arial"/>
              </w:rPr>
              <w:t>lives</w:t>
            </w:r>
            <w:proofErr w:type="gramEnd"/>
            <w:r w:rsidRPr="00CC12C3">
              <w:rPr>
                <w:rFonts w:ascii="Arial" w:hAnsi="Arial" w:cs="Arial"/>
              </w:rPr>
              <w:t xml:space="preserve"> is the </w:t>
            </w:r>
            <w:r>
              <w:rPr>
                <w:rFonts w:ascii="Arial" w:hAnsi="Arial" w:cs="Arial"/>
              </w:rPr>
              <w:t>resident</w:t>
            </w:r>
            <w:r w:rsidRPr="00CC12C3">
              <w:rPr>
                <w:rFonts w:ascii="Arial" w:hAnsi="Arial" w:cs="Arial"/>
              </w:rPr>
              <w:t xml:space="preserve">’s home and can be made more </w:t>
            </w:r>
            <w:r>
              <w:rPr>
                <w:rFonts w:ascii="Arial" w:hAnsi="Arial" w:cs="Arial"/>
              </w:rPr>
              <w:t xml:space="preserve">homelike </w:t>
            </w:r>
            <w:r w:rsidRPr="00CC12C3">
              <w:rPr>
                <w:rFonts w:ascii="Arial" w:hAnsi="Arial" w:cs="Arial"/>
              </w:rPr>
              <w:t>through person-centered care</w:t>
            </w:r>
          </w:p>
          <w:p w14:paraId="62163CD4" w14:textId="77777777" w:rsidR="005535E0" w:rsidRPr="00CC1272" w:rsidRDefault="005535E0" w:rsidP="005535E0">
            <w:pPr>
              <w:numPr>
                <w:ilvl w:val="0"/>
                <w:numId w:val="100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The facility where a </w:t>
            </w:r>
            <w:proofErr w:type="gramStart"/>
            <w:r>
              <w:rPr>
                <w:rFonts w:ascii="Arial" w:hAnsi="Arial" w:cs="Arial"/>
              </w:rPr>
              <w:t>resident lives</w:t>
            </w:r>
            <w:proofErr w:type="gramEnd"/>
            <w:r>
              <w:rPr>
                <w:rFonts w:ascii="Arial" w:hAnsi="Arial" w:cs="Arial"/>
              </w:rPr>
              <w:t xml:space="preserve"> is their home</w:t>
            </w:r>
          </w:p>
          <w:p w14:paraId="0A2878CB" w14:textId="77777777" w:rsidR="005535E0" w:rsidRDefault="005535E0" w:rsidP="005535E0">
            <w:pPr>
              <w:numPr>
                <w:ilvl w:val="0"/>
                <w:numId w:val="1008"/>
              </w:numPr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 xml:space="preserve">Each environment should be made more like a home through person-centered care. </w:t>
            </w:r>
          </w:p>
          <w:p w14:paraId="4DAECD2D" w14:textId="77777777" w:rsidR="005535E0" w:rsidRDefault="005535E0" w:rsidP="005535E0">
            <w:pPr>
              <w:numPr>
                <w:ilvl w:val="0"/>
                <w:numId w:val="100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</w:t>
            </w:r>
            <w:proofErr w:type="spellStart"/>
            <w:r>
              <w:rPr>
                <w:rFonts w:ascii="Arial" w:hAnsi="Arial" w:cs="Arial"/>
              </w:rPr>
              <w:t>resident’s</w:t>
            </w:r>
            <w:proofErr w:type="spellEnd"/>
            <w:r>
              <w:rPr>
                <w:rFonts w:ascii="Arial" w:hAnsi="Arial" w:cs="Arial"/>
              </w:rPr>
              <w:t xml:space="preserve"> ability to make choices and state preferences promotes</w:t>
            </w:r>
            <w:r w:rsidRPr="00CC12C3">
              <w:rPr>
                <w:rFonts w:ascii="Arial" w:hAnsi="Arial" w:cs="Arial"/>
              </w:rPr>
              <w:t xml:space="preserve"> improves quality of life</w:t>
            </w:r>
          </w:p>
          <w:p w14:paraId="4602117D" w14:textId="77777777" w:rsidR="005535E0" w:rsidRPr="00CC12C3" w:rsidRDefault="005535E0" w:rsidP="005535E0">
            <w:pPr>
              <w:numPr>
                <w:ilvl w:val="0"/>
                <w:numId w:val="100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Staff should </w:t>
            </w:r>
            <w:r w:rsidRPr="00CC12C3">
              <w:rPr>
                <w:rFonts w:ascii="Arial" w:hAnsi="Arial" w:cs="Arial"/>
              </w:rPr>
              <w:t>honor</w:t>
            </w:r>
            <w:r>
              <w:rPr>
                <w:rFonts w:ascii="Arial" w:hAnsi="Arial" w:cs="Arial"/>
              </w:rPr>
              <w:t xml:space="preserve"> the </w:t>
            </w:r>
            <w:proofErr w:type="spellStart"/>
            <w:r>
              <w:rPr>
                <w:rFonts w:ascii="Arial" w:hAnsi="Arial" w:cs="Arial"/>
              </w:rPr>
              <w:t>resident’s</w:t>
            </w:r>
            <w:proofErr w:type="spellEnd"/>
            <w:r w:rsidRPr="00CC12C3">
              <w:rPr>
                <w:rFonts w:ascii="Arial" w:hAnsi="Arial" w:cs="Arial"/>
              </w:rPr>
              <w:t xml:space="preserve"> personal hygiene practices, dining preferences and sleep routines</w:t>
            </w:r>
          </w:p>
          <w:p w14:paraId="5865AF97" w14:textId="77777777" w:rsidR="005535E0" w:rsidRPr="003F1D66" w:rsidRDefault="005535E0" w:rsidP="005535E0">
            <w:pPr>
              <w:pStyle w:val="ListParagraph"/>
              <w:numPr>
                <w:ilvl w:val="0"/>
                <w:numId w:val="1008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Nurse aides should </w:t>
            </w:r>
            <w:r w:rsidRPr="00CC1272">
              <w:rPr>
                <w:rFonts w:ascii="Arial" w:hAnsi="Arial" w:cs="Arial"/>
              </w:rPr>
              <w:t>talk</w:t>
            </w:r>
            <w:r>
              <w:rPr>
                <w:rFonts w:ascii="Arial" w:hAnsi="Arial" w:cs="Arial"/>
              </w:rPr>
              <w:t xml:space="preserve"> </w:t>
            </w:r>
            <w:r w:rsidRPr="00CC1272">
              <w:rPr>
                <w:rFonts w:ascii="Arial" w:hAnsi="Arial" w:cs="Arial"/>
              </w:rPr>
              <w:t xml:space="preserve">directly with </w:t>
            </w:r>
            <w:r>
              <w:rPr>
                <w:rFonts w:ascii="Arial" w:hAnsi="Arial" w:cs="Arial"/>
              </w:rPr>
              <w:t xml:space="preserve">the resident </w:t>
            </w:r>
            <w:r w:rsidRPr="00CC1272">
              <w:rPr>
                <w:rFonts w:ascii="Arial" w:hAnsi="Arial" w:cs="Arial"/>
              </w:rPr>
              <w:t>to get the most accurate information about preferences</w:t>
            </w:r>
            <w:r>
              <w:rPr>
                <w:rFonts w:ascii="Arial" w:hAnsi="Arial" w:cs="Arial"/>
              </w:rPr>
              <w:t xml:space="preserve"> </w:t>
            </w:r>
          </w:p>
          <w:p w14:paraId="500E2320" w14:textId="77777777" w:rsidR="005535E0" w:rsidRPr="005620EB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9665259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1ABA6897" w14:textId="77777777" w:rsidTr="00F60506">
        <w:tc>
          <w:tcPr>
            <w:tcW w:w="6678" w:type="dxa"/>
          </w:tcPr>
          <w:p w14:paraId="321E2A12" w14:textId="77777777" w:rsidR="005535E0" w:rsidRDefault="005535E0" w:rsidP="00F6050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Pr="00DB2CE0">
              <w:rPr>
                <w:rFonts w:ascii="Arial" w:hAnsi="Arial" w:cs="Arial"/>
                <w:b/>
                <w:bCs/>
              </w:rPr>
              <w:t>S-11</w:t>
            </w:r>
            <w:r>
              <w:rPr>
                <w:rFonts w:ascii="Arial" w:hAnsi="Arial" w:cs="Arial"/>
                <w:b/>
                <w:bCs/>
              </w:rPr>
              <w:t>)</w:t>
            </w:r>
            <w:r w:rsidRPr="00DB2CE0">
              <w:rPr>
                <w:rFonts w:ascii="Arial" w:hAnsi="Arial" w:cs="Arial"/>
                <w:b/>
                <w:bCs/>
              </w:rPr>
              <w:t xml:space="preserve"> Person-Centered Care</w:t>
            </w:r>
            <w:r>
              <w:rPr>
                <w:rFonts w:ascii="Arial" w:hAnsi="Arial" w:cs="Arial"/>
                <w:b/>
                <w:bCs/>
              </w:rPr>
              <w:t xml:space="preserve"> – Nurse Aide Role</w:t>
            </w:r>
          </w:p>
          <w:p w14:paraId="4A40B6B3" w14:textId="77777777" w:rsidR="005535E0" w:rsidRPr="00CC12C3" w:rsidRDefault="005535E0" w:rsidP="005535E0">
            <w:pPr>
              <w:numPr>
                <w:ilvl w:val="0"/>
                <w:numId w:val="1002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lastRenderedPageBreak/>
              <w:t xml:space="preserve">Communicate </w:t>
            </w:r>
            <w:r>
              <w:rPr>
                <w:rFonts w:ascii="Arial" w:hAnsi="Arial" w:cs="Arial"/>
              </w:rPr>
              <w:t xml:space="preserve">the </w:t>
            </w:r>
            <w:r w:rsidRPr="00CC12C3">
              <w:rPr>
                <w:rFonts w:ascii="Arial" w:hAnsi="Arial" w:cs="Arial"/>
              </w:rPr>
              <w:t>resident</w:t>
            </w:r>
            <w:r>
              <w:rPr>
                <w:rFonts w:ascii="Arial" w:hAnsi="Arial" w:cs="Arial"/>
              </w:rPr>
              <w:t>’s</w:t>
            </w:r>
            <w:r w:rsidRPr="00CC12C3">
              <w:rPr>
                <w:rFonts w:ascii="Arial" w:hAnsi="Arial" w:cs="Arial"/>
              </w:rPr>
              <w:t xml:space="preserve"> preferences and choices during </w:t>
            </w:r>
            <w:r>
              <w:rPr>
                <w:rFonts w:ascii="Arial" w:hAnsi="Arial" w:cs="Arial"/>
              </w:rPr>
              <w:t xml:space="preserve">shift change </w:t>
            </w:r>
          </w:p>
          <w:p w14:paraId="2FADD9C7" w14:textId="77777777" w:rsidR="005535E0" w:rsidRPr="00CC12C3" w:rsidRDefault="005535E0" w:rsidP="005535E0">
            <w:pPr>
              <w:numPr>
                <w:ilvl w:val="0"/>
                <w:numId w:val="1002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Develop caregiving behaviors when providing resident care and completing tasks</w:t>
            </w:r>
          </w:p>
          <w:p w14:paraId="3B887E96" w14:textId="77777777" w:rsidR="005535E0" w:rsidRPr="00CC12C3" w:rsidRDefault="005535E0" w:rsidP="005535E0">
            <w:pPr>
              <w:numPr>
                <w:ilvl w:val="0"/>
                <w:numId w:val="1002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Incorporate practices supporting diversity, equity, and inclusion</w:t>
            </w:r>
          </w:p>
          <w:p w14:paraId="7E6D0B6B" w14:textId="77777777" w:rsidR="005535E0" w:rsidRPr="00CC12C3" w:rsidRDefault="005535E0" w:rsidP="005535E0">
            <w:pPr>
              <w:numPr>
                <w:ilvl w:val="0"/>
                <w:numId w:val="1002"/>
              </w:numPr>
              <w:tabs>
                <w:tab w:val="num" w:pos="720"/>
              </w:tabs>
              <w:rPr>
                <w:rFonts w:ascii="Arial" w:hAnsi="Arial" w:cs="Arial"/>
              </w:rPr>
            </w:pPr>
            <w:r w:rsidRPr="00CC12C3">
              <w:rPr>
                <w:rFonts w:ascii="Arial" w:hAnsi="Arial" w:cs="Arial"/>
              </w:rPr>
              <w:t>Provide a home</w:t>
            </w:r>
            <w:r>
              <w:rPr>
                <w:rFonts w:ascii="Arial" w:hAnsi="Arial" w:cs="Arial"/>
              </w:rPr>
              <w:t>-</w:t>
            </w:r>
            <w:r w:rsidRPr="00CC12C3">
              <w:rPr>
                <w:rFonts w:ascii="Arial" w:hAnsi="Arial" w:cs="Arial"/>
              </w:rPr>
              <w:t>like environment</w:t>
            </w:r>
          </w:p>
          <w:p w14:paraId="385BFA4A" w14:textId="77777777" w:rsidR="005535E0" w:rsidRPr="00504085" w:rsidRDefault="005535E0" w:rsidP="005535E0">
            <w:pPr>
              <w:pStyle w:val="ListParagraph"/>
              <w:keepNext/>
              <w:numPr>
                <w:ilvl w:val="1"/>
                <w:numId w:val="1009"/>
              </w:numPr>
              <w:spacing w:after="160" w:line="259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Promote the resident’s continuity of care by sharing</w:t>
            </w:r>
            <w:r w:rsidRPr="00504085">
              <w:rPr>
                <w:rFonts w:ascii="Arial" w:hAnsi="Arial" w:cs="Arial"/>
                <w:bCs/>
                <w:sz w:val="24"/>
                <w:szCs w:val="24"/>
              </w:rPr>
              <w:t xml:space="preserve"> resident specific information regarding preferences and behaviors. </w:t>
            </w:r>
          </w:p>
          <w:p w14:paraId="3B9DAA72" w14:textId="77777777" w:rsidR="005535E0" w:rsidRPr="00504085" w:rsidRDefault="005535E0" w:rsidP="005535E0">
            <w:pPr>
              <w:pStyle w:val="ListParagraph"/>
              <w:keepNext/>
              <w:numPr>
                <w:ilvl w:val="1"/>
                <w:numId w:val="1009"/>
              </w:numPr>
              <w:spacing w:after="160" w:line="259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bCs/>
                <w:sz w:val="24"/>
                <w:szCs w:val="24"/>
              </w:rPr>
              <w:t xml:space="preserve">Report a change in condition to ensure continuity and safety </w:t>
            </w:r>
          </w:p>
          <w:p w14:paraId="2AA0AEC8" w14:textId="77777777" w:rsidR="005535E0" w:rsidRPr="00504085" w:rsidRDefault="005535E0" w:rsidP="005535E0">
            <w:pPr>
              <w:pStyle w:val="ListParagraph"/>
              <w:keepNext/>
              <w:numPr>
                <w:ilvl w:val="1"/>
                <w:numId w:val="1009"/>
              </w:numPr>
              <w:spacing w:after="160" w:line="259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bCs/>
                <w:sz w:val="24"/>
                <w:szCs w:val="24"/>
              </w:rPr>
              <w:t>Support the resident’s independence as they are able and desire to be</w:t>
            </w:r>
          </w:p>
          <w:p w14:paraId="715E008D" w14:textId="77777777" w:rsidR="005535E0" w:rsidRPr="00504085" w:rsidRDefault="005535E0" w:rsidP="005535E0">
            <w:pPr>
              <w:pStyle w:val="ListParagraph"/>
              <w:keepNext/>
              <w:numPr>
                <w:ilvl w:val="1"/>
                <w:numId w:val="1009"/>
              </w:numPr>
              <w:spacing w:after="160" w:line="259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Encourage relationships the resident finds meaningful</w:t>
            </w:r>
          </w:p>
          <w:p w14:paraId="3E480F84" w14:textId="77777777" w:rsidR="005535E0" w:rsidRPr="005620EB" w:rsidRDefault="005535E0" w:rsidP="005535E0">
            <w:pPr>
              <w:pStyle w:val="ListParagraph"/>
              <w:keepNext/>
              <w:numPr>
                <w:ilvl w:val="1"/>
                <w:numId w:val="1009"/>
              </w:numPr>
              <w:spacing w:after="160" w:line="259" w:lineRule="auto"/>
              <w:outlineLvl w:val="2"/>
              <w:rPr>
                <w:rFonts w:ascii="Arial" w:hAnsi="Arial" w:cs="Arial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Prepare the resident for changes in their routine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970" w:type="dxa"/>
          </w:tcPr>
          <w:p w14:paraId="6D88232D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202B5E84" w14:textId="77777777" w:rsidTr="00F60506">
        <w:tc>
          <w:tcPr>
            <w:tcW w:w="6678" w:type="dxa"/>
          </w:tcPr>
          <w:p w14:paraId="7C4B2A6A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DB2CE0">
              <w:rPr>
                <w:rFonts w:ascii="Arial" w:hAnsi="Arial" w:cs="Arial"/>
                <w:b/>
              </w:rPr>
              <w:t>S-12</w:t>
            </w:r>
            <w:r>
              <w:rPr>
                <w:rFonts w:ascii="Arial" w:hAnsi="Arial" w:cs="Arial"/>
                <w:b/>
              </w:rPr>
              <w:t>)</w:t>
            </w:r>
            <w:r w:rsidRPr="00DB2CE0">
              <w:rPr>
                <w:rFonts w:ascii="Arial" w:hAnsi="Arial" w:cs="Arial"/>
                <w:b/>
              </w:rPr>
              <w:t xml:space="preserve"> Person-Centered Care</w:t>
            </w:r>
            <w:r>
              <w:rPr>
                <w:rFonts w:ascii="Arial" w:hAnsi="Arial" w:cs="Arial"/>
                <w:b/>
              </w:rPr>
              <w:t xml:space="preserve"> - </w:t>
            </w:r>
            <w:r w:rsidRPr="00DB2CE0">
              <w:rPr>
                <w:rFonts w:ascii="Arial" w:hAnsi="Arial" w:cs="Arial"/>
                <w:b/>
              </w:rPr>
              <w:t>Relationships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6AA7223C" w14:textId="77777777" w:rsidR="005535E0" w:rsidRPr="00504085" w:rsidRDefault="005535E0" w:rsidP="005535E0">
            <w:pPr>
              <w:pStyle w:val="ListParagraph"/>
              <w:numPr>
                <w:ilvl w:val="0"/>
                <w:numId w:val="1011"/>
              </w:numPr>
              <w:spacing w:after="0" w:line="240" w:lineRule="auto"/>
              <w:ind w:left="342" w:hanging="34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Relationships allow for a better understanding of ourselves, our co-workers, and our residents</w:t>
            </w:r>
          </w:p>
          <w:p w14:paraId="28D95035" w14:textId="77777777" w:rsidR="005535E0" w:rsidRPr="00504085" w:rsidRDefault="005535E0" w:rsidP="005535E0">
            <w:pPr>
              <w:pStyle w:val="ListParagraph"/>
              <w:numPr>
                <w:ilvl w:val="0"/>
                <w:numId w:val="1004"/>
              </w:num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There are many definitions and principles of diversity, equity, and inclusion (DEI). The formation of DEI principles is not a one-size-fits-all approach. The implementation of the principles should reflect what works best within the organization and based on policies</w:t>
            </w:r>
          </w:p>
          <w:p w14:paraId="33E6D71F" w14:textId="77777777" w:rsidR="005535E0" w:rsidRPr="003A6FBF" w:rsidRDefault="005535E0" w:rsidP="00F60506">
            <w:pPr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39D7A03F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63333B3B" w14:textId="77777777" w:rsidTr="00F60506">
        <w:tc>
          <w:tcPr>
            <w:tcW w:w="6678" w:type="dxa"/>
          </w:tcPr>
          <w:p w14:paraId="3AD5A853" w14:textId="77777777" w:rsidR="005535E0" w:rsidRDefault="005535E0" w:rsidP="00F60506">
            <w:pPr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</w:t>
            </w:r>
            <w:r>
              <w:rPr>
                <w:rFonts w:ascii="Arial" w:hAnsi="Arial" w:cs="Arial"/>
                <w:b/>
              </w:rPr>
              <w:t>13) Person-Centered Care - Relationships (2)</w:t>
            </w:r>
          </w:p>
          <w:p w14:paraId="31A73EBC" w14:textId="77777777" w:rsidR="005535E0" w:rsidRPr="00504085" w:rsidRDefault="005535E0" w:rsidP="005535E0">
            <w:pPr>
              <w:pStyle w:val="ListParagraph"/>
              <w:numPr>
                <w:ilvl w:val="0"/>
                <w:numId w:val="1010"/>
              </w:numPr>
              <w:spacing w:after="0" w:line="24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Integrating diversity, equity, and inclusion principles into healthcare promotes collaboration, trust, and better health outcomes</w:t>
            </w:r>
          </w:p>
          <w:p w14:paraId="781E902E" w14:textId="77777777" w:rsidR="005535E0" w:rsidRPr="00504085" w:rsidRDefault="005535E0" w:rsidP="005535E0">
            <w:pPr>
              <w:pStyle w:val="ListParagraph"/>
              <w:numPr>
                <w:ilvl w:val="0"/>
                <w:numId w:val="1010"/>
              </w:numPr>
              <w:spacing w:after="0" w:line="240" w:lineRule="auto"/>
              <w:ind w:left="432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>An inclusive environment allows each resident to receive person-centered and equitable care</w:t>
            </w:r>
          </w:p>
          <w:p w14:paraId="478E2567" w14:textId="77777777" w:rsidR="005535E0" w:rsidRPr="00B900F9" w:rsidRDefault="005535E0" w:rsidP="00F60506">
            <w:pPr>
              <w:rPr>
                <w:rFonts w:ascii="Arial" w:hAnsi="Arial" w:cs="Arial"/>
                <w:b/>
                <w:sz w:val="12"/>
                <w:szCs w:val="12"/>
                <w:highlight w:val="yellow"/>
              </w:rPr>
            </w:pPr>
          </w:p>
        </w:tc>
        <w:tc>
          <w:tcPr>
            <w:tcW w:w="2970" w:type="dxa"/>
          </w:tcPr>
          <w:p w14:paraId="333DC174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  <w:tr w:rsidR="005535E0" w:rsidRPr="00CC1272" w14:paraId="5841E785" w14:textId="77777777" w:rsidTr="00F60506">
        <w:tc>
          <w:tcPr>
            <w:tcW w:w="6678" w:type="dxa"/>
          </w:tcPr>
          <w:p w14:paraId="3F743A33" w14:textId="77777777" w:rsidR="005535E0" w:rsidRDefault="005535E0" w:rsidP="00F6050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CC1272">
              <w:rPr>
                <w:rFonts w:ascii="Arial" w:hAnsi="Arial" w:cs="Arial"/>
                <w:b/>
              </w:rPr>
              <w:t>S-1</w:t>
            </w:r>
            <w:r>
              <w:rPr>
                <w:rFonts w:ascii="Arial" w:hAnsi="Arial" w:cs="Arial"/>
                <w:b/>
              </w:rPr>
              <w:t xml:space="preserve">4) Person-Centered Care </w:t>
            </w:r>
          </w:p>
          <w:p w14:paraId="68E9825A" w14:textId="77777777" w:rsidR="005535E0" w:rsidRDefault="005535E0" w:rsidP="00F60506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In summary, person-centered care is a healthcare delivery model that focuses on the unique needs of </w:t>
            </w:r>
            <w:proofErr w:type="gramStart"/>
            <w:r>
              <w:rPr>
                <w:rFonts w:ascii="Arial" w:hAnsi="Arial" w:cs="Arial"/>
                <w:bCs/>
              </w:rPr>
              <w:t>each individual</w:t>
            </w:r>
            <w:proofErr w:type="gramEnd"/>
            <w:r>
              <w:rPr>
                <w:rFonts w:ascii="Arial" w:hAnsi="Arial" w:cs="Arial"/>
                <w:bCs/>
              </w:rPr>
              <w:t xml:space="preserve">. </w:t>
            </w:r>
          </w:p>
          <w:p w14:paraId="613AB001" w14:textId="77777777" w:rsidR="005535E0" w:rsidRPr="003A6FBF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37EF320" w14:textId="77777777" w:rsidR="005535E0" w:rsidRPr="00CC1272" w:rsidRDefault="005535E0" w:rsidP="00F60506">
            <w:pPr>
              <w:rPr>
                <w:rFonts w:ascii="Arial" w:hAnsi="Arial" w:cs="Arial"/>
              </w:rPr>
            </w:pPr>
          </w:p>
        </w:tc>
      </w:tr>
    </w:tbl>
    <w:p w14:paraId="735BAB6F" w14:textId="77777777" w:rsidR="005535E0" w:rsidRDefault="005535E0" w:rsidP="005535E0">
      <w:pPr>
        <w:jc w:val="center"/>
        <w:rPr>
          <w:rFonts w:ascii="Arial" w:hAnsi="Arial" w:cs="Arial"/>
        </w:rPr>
      </w:pPr>
    </w:p>
    <w:p w14:paraId="1ECCC487" w14:textId="77777777" w:rsidR="005535E0" w:rsidRPr="00CC1272" w:rsidRDefault="005535E0" w:rsidP="005535E0">
      <w:pPr>
        <w:rPr>
          <w:rFonts w:ascii="Arial" w:hAnsi="Arial" w:cs="Arial"/>
        </w:rPr>
      </w:pPr>
    </w:p>
    <w:p w14:paraId="5DA7E64B" w14:textId="42EE30A1" w:rsidR="0091521C" w:rsidRPr="003213FC" w:rsidRDefault="0091521C" w:rsidP="001B7C86">
      <w:pPr>
        <w:rPr>
          <w:rFonts w:ascii="Arial" w:hAnsi="Arial" w:cs="Arial"/>
          <w:b/>
          <w:sz w:val="40"/>
          <w:szCs w:val="40"/>
        </w:rPr>
      </w:pPr>
    </w:p>
    <w:sectPr w:rsidR="0091521C" w:rsidRPr="003213FC" w:rsidSect="00DB04E8">
      <w:footerReference w:type="default" r:id="rId14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4AAE74D2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1B7C86">
      <w:rPr>
        <w:rStyle w:val="PageNumber"/>
        <w:rFonts w:ascii="Arial" w:hAnsi="Arial" w:cs="Arial"/>
        <w:sz w:val="22"/>
        <w:szCs w:val="22"/>
      </w:rPr>
      <w:t>Q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3555"/>
    <w:rsid w:val="00075A44"/>
    <w:rsid w:val="00083352"/>
    <w:rsid w:val="000848D7"/>
    <w:rsid w:val="000863E7"/>
    <w:rsid w:val="000907BC"/>
    <w:rsid w:val="00091990"/>
    <w:rsid w:val="000968B2"/>
    <w:rsid w:val="000A6E00"/>
    <w:rsid w:val="000C011E"/>
    <w:rsid w:val="000C313E"/>
    <w:rsid w:val="000C3518"/>
    <w:rsid w:val="000C3A60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11508"/>
    <w:rsid w:val="00121DFA"/>
    <w:rsid w:val="00124A9A"/>
    <w:rsid w:val="00127F78"/>
    <w:rsid w:val="0013447C"/>
    <w:rsid w:val="00137AF9"/>
    <w:rsid w:val="0014635D"/>
    <w:rsid w:val="0014732C"/>
    <w:rsid w:val="00147344"/>
    <w:rsid w:val="00150323"/>
    <w:rsid w:val="00150D51"/>
    <w:rsid w:val="00157D29"/>
    <w:rsid w:val="00163048"/>
    <w:rsid w:val="0016634A"/>
    <w:rsid w:val="00170D7C"/>
    <w:rsid w:val="00176548"/>
    <w:rsid w:val="001869B4"/>
    <w:rsid w:val="00192BDD"/>
    <w:rsid w:val="001947F2"/>
    <w:rsid w:val="00194FB1"/>
    <w:rsid w:val="001968FF"/>
    <w:rsid w:val="00197E83"/>
    <w:rsid w:val="001A3D1C"/>
    <w:rsid w:val="001A67F9"/>
    <w:rsid w:val="001A7107"/>
    <w:rsid w:val="001A7559"/>
    <w:rsid w:val="001B037C"/>
    <w:rsid w:val="001B7C86"/>
    <w:rsid w:val="001C3194"/>
    <w:rsid w:val="001C3A08"/>
    <w:rsid w:val="001C4F2E"/>
    <w:rsid w:val="001D70BF"/>
    <w:rsid w:val="001F14B4"/>
    <w:rsid w:val="001F2F29"/>
    <w:rsid w:val="001F7C1D"/>
    <w:rsid w:val="002001F0"/>
    <w:rsid w:val="0020539A"/>
    <w:rsid w:val="00206954"/>
    <w:rsid w:val="0020707B"/>
    <w:rsid w:val="00207146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7E9C"/>
    <w:rsid w:val="0024070B"/>
    <w:rsid w:val="00240CAB"/>
    <w:rsid w:val="002539CE"/>
    <w:rsid w:val="002649CA"/>
    <w:rsid w:val="00264A49"/>
    <w:rsid w:val="00264E85"/>
    <w:rsid w:val="002653E4"/>
    <w:rsid w:val="00270B4C"/>
    <w:rsid w:val="002726EC"/>
    <w:rsid w:val="00277031"/>
    <w:rsid w:val="0028545B"/>
    <w:rsid w:val="00287B5B"/>
    <w:rsid w:val="0029382B"/>
    <w:rsid w:val="002A558F"/>
    <w:rsid w:val="002B1602"/>
    <w:rsid w:val="002B315B"/>
    <w:rsid w:val="002B7827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1294"/>
    <w:rsid w:val="00304270"/>
    <w:rsid w:val="003156C3"/>
    <w:rsid w:val="003213FC"/>
    <w:rsid w:val="00323AEA"/>
    <w:rsid w:val="0032437A"/>
    <w:rsid w:val="00326D5D"/>
    <w:rsid w:val="00345F1E"/>
    <w:rsid w:val="00346AD4"/>
    <w:rsid w:val="00352BD6"/>
    <w:rsid w:val="00360F2E"/>
    <w:rsid w:val="00370BFD"/>
    <w:rsid w:val="00370C5B"/>
    <w:rsid w:val="003725F5"/>
    <w:rsid w:val="0038502C"/>
    <w:rsid w:val="00385182"/>
    <w:rsid w:val="0039695C"/>
    <w:rsid w:val="003C63FA"/>
    <w:rsid w:val="003C72E8"/>
    <w:rsid w:val="003D113B"/>
    <w:rsid w:val="003D23B4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40FA"/>
    <w:rsid w:val="0045594C"/>
    <w:rsid w:val="00461398"/>
    <w:rsid w:val="00465681"/>
    <w:rsid w:val="0047213A"/>
    <w:rsid w:val="004724AF"/>
    <w:rsid w:val="00474D48"/>
    <w:rsid w:val="00480428"/>
    <w:rsid w:val="0048693C"/>
    <w:rsid w:val="00486E8E"/>
    <w:rsid w:val="00494B20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267B6"/>
    <w:rsid w:val="00530FBA"/>
    <w:rsid w:val="00534B6D"/>
    <w:rsid w:val="00540828"/>
    <w:rsid w:val="005451B6"/>
    <w:rsid w:val="005459D3"/>
    <w:rsid w:val="005535E0"/>
    <w:rsid w:val="00553798"/>
    <w:rsid w:val="0055645F"/>
    <w:rsid w:val="00561665"/>
    <w:rsid w:val="005648DE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D4ECF"/>
    <w:rsid w:val="005E11B8"/>
    <w:rsid w:val="005E23EB"/>
    <w:rsid w:val="005E4A9E"/>
    <w:rsid w:val="005F254A"/>
    <w:rsid w:val="005F2C02"/>
    <w:rsid w:val="005F6704"/>
    <w:rsid w:val="005F78BD"/>
    <w:rsid w:val="00607DE6"/>
    <w:rsid w:val="00613E3C"/>
    <w:rsid w:val="00614D38"/>
    <w:rsid w:val="006176C2"/>
    <w:rsid w:val="00622533"/>
    <w:rsid w:val="00626C3E"/>
    <w:rsid w:val="00630E7E"/>
    <w:rsid w:val="006457AE"/>
    <w:rsid w:val="00647CB3"/>
    <w:rsid w:val="00650ABF"/>
    <w:rsid w:val="00650CDF"/>
    <w:rsid w:val="00674168"/>
    <w:rsid w:val="006755CD"/>
    <w:rsid w:val="00675CBD"/>
    <w:rsid w:val="006763CD"/>
    <w:rsid w:val="006857C6"/>
    <w:rsid w:val="00694098"/>
    <w:rsid w:val="00694385"/>
    <w:rsid w:val="00694B4F"/>
    <w:rsid w:val="00696962"/>
    <w:rsid w:val="00696A91"/>
    <w:rsid w:val="006B3ACE"/>
    <w:rsid w:val="006B3D54"/>
    <w:rsid w:val="006B50D7"/>
    <w:rsid w:val="006C0D7D"/>
    <w:rsid w:val="006C218E"/>
    <w:rsid w:val="006D1920"/>
    <w:rsid w:val="006D2A0B"/>
    <w:rsid w:val="006D3CC9"/>
    <w:rsid w:val="006E1015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2A8F"/>
    <w:rsid w:val="00866D5C"/>
    <w:rsid w:val="00870457"/>
    <w:rsid w:val="00877818"/>
    <w:rsid w:val="0088753B"/>
    <w:rsid w:val="00887C8D"/>
    <w:rsid w:val="00890315"/>
    <w:rsid w:val="00890571"/>
    <w:rsid w:val="008A0DA3"/>
    <w:rsid w:val="008A2D56"/>
    <w:rsid w:val="008A5D12"/>
    <w:rsid w:val="008B5E03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1297"/>
    <w:rsid w:val="009B6A5A"/>
    <w:rsid w:val="009C085C"/>
    <w:rsid w:val="009C2FF2"/>
    <w:rsid w:val="009C444E"/>
    <w:rsid w:val="009C5968"/>
    <w:rsid w:val="009C5A01"/>
    <w:rsid w:val="009C7242"/>
    <w:rsid w:val="009D19B8"/>
    <w:rsid w:val="009D31D8"/>
    <w:rsid w:val="009E156A"/>
    <w:rsid w:val="009E3D60"/>
    <w:rsid w:val="009E7716"/>
    <w:rsid w:val="009F1A80"/>
    <w:rsid w:val="009F3501"/>
    <w:rsid w:val="009F5B78"/>
    <w:rsid w:val="009F5D18"/>
    <w:rsid w:val="00A004EB"/>
    <w:rsid w:val="00A01204"/>
    <w:rsid w:val="00A05628"/>
    <w:rsid w:val="00A068FC"/>
    <w:rsid w:val="00A10C84"/>
    <w:rsid w:val="00A1579E"/>
    <w:rsid w:val="00A1609A"/>
    <w:rsid w:val="00A1717F"/>
    <w:rsid w:val="00A17A7D"/>
    <w:rsid w:val="00A20806"/>
    <w:rsid w:val="00A23268"/>
    <w:rsid w:val="00A2692C"/>
    <w:rsid w:val="00A43649"/>
    <w:rsid w:val="00A449C1"/>
    <w:rsid w:val="00A50498"/>
    <w:rsid w:val="00A508DA"/>
    <w:rsid w:val="00A511EB"/>
    <w:rsid w:val="00A5259F"/>
    <w:rsid w:val="00A56D23"/>
    <w:rsid w:val="00A56E4F"/>
    <w:rsid w:val="00A60C56"/>
    <w:rsid w:val="00A65838"/>
    <w:rsid w:val="00A7093D"/>
    <w:rsid w:val="00A715CF"/>
    <w:rsid w:val="00A71BF5"/>
    <w:rsid w:val="00A74D87"/>
    <w:rsid w:val="00A8579B"/>
    <w:rsid w:val="00A86719"/>
    <w:rsid w:val="00A95AA8"/>
    <w:rsid w:val="00A96466"/>
    <w:rsid w:val="00AA51AC"/>
    <w:rsid w:val="00AB237E"/>
    <w:rsid w:val="00AC1F4A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66F7"/>
    <w:rsid w:val="00B57E77"/>
    <w:rsid w:val="00B61FD4"/>
    <w:rsid w:val="00B63838"/>
    <w:rsid w:val="00B6461C"/>
    <w:rsid w:val="00B67AA1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803"/>
    <w:rsid w:val="00BC4A05"/>
    <w:rsid w:val="00BC6632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545FD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4116D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4118"/>
    <w:rsid w:val="00DA715D"/>
    <w:rsid w:val="00DA7882"/>
    <w:rsid w:val="00DB04E8"/>
    <w:rsid w:val="00DB1B0F"/>
    <w:rsid w:val="00DC4C18"/>
    <w:rsid w:val="00DD2149"/>
    <w:rsid w:val="00DD5619"/>
    <w:rsid w:val="00DE0CC4"/>
    <w:rsid w:val="00DE23AC"/>
    <w:rsid w:val="00DE435D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4ECA"/>
    <w:rsid w:val="00E56802"/>
    <w:rsid w:val="00E57CBE"/>
    <w:rsid w:val="00E609B7"/>
    <w:rsid w:val="00E67B84"/>
    <w:rsid w:val="00E76EA2"/>
    <w:rsid w:val="00E77EE5"/>
    <w:rsid w:val="00E839E1"/>
    <w:rsid w:val="00E86A8F"/>
    <w:rsid w:val="00E947DA"/>
    <w:rsid w:val="00E94E6C"/>
    <w:rsid w:val="00E954CF"/>
    <w:rsid w:val="00EA0A86"/>
    <w:rsid w:val="00EA1151"/>
    <w:rsid w:val="00EA7EA3"/>
    <w:rsid w:val="00EB18DA"/>
    <w:rsid w:val="00EB5DD8"/>
    <w:rsid w:val="00EB6A26"/>
    <w:rsid w:val="00EC2C68"/>
    <w:rsid w:val="00ED4ECD"/>
    <w:rsid w:val="00EE0649"/>
    <w:rsid w:val="00EE55E0"/>
    <w:rsid w:val="00EF2A51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5868"/>
    <w:rsid w:val="00F740B2"/>
    <w:rsid w:val="00F750F5"/>
    <w:rsid w:val="00F769BA"/>
    <w:rsid w:val="00F77DC9"/>
    <w:rsid w:val="00F8773B"/>
    <w:rsid w:val="00F90031"/>
    <w:rsid w:val="00F900ED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6050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6</cp:revision>
  <cp:lastPrinted>2023-11-15T14:03:00Z</cp:lastPrinted>
  <dcterms:created xsi:type="dcterms:W3CDTF">2024-07-25T17:22:00Z</dcterms:created>
  <dcterms:modified xsi:type="dcterms:W3CDTF">2024-09-04T20:36:00Z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